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jc w:val="righ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886"/>
      </w:tblGrid>
      <w:tr w:rsidR="006530D3" w14:paraId="301E7A9B" w14:textId="77777777" w:rsidTr="00141746">
        <w:trPr>
          <w:trHeight w:val="2639"/>
          <w:jc w:val="right"/>
        </w:trPr>
        <w:tc>
          <w:tcPr>
            <w:tcW w:w="9886" w:type="dxa"/>
            <w:shd w:val="clear" w:color="auto" w:fill="auto"/>
          </w:tcPr>
          <w:tbl>
            <w:tblPr>
              <w:tblW w:w="9646" w:type="dxa"/>
              <w:tblInd w:w="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  <w:gridCol w:w="4720"/>
            </w:tblGrid>
            <w:tr w:rsidR="006530D3" w:rsidRPr="00E6081B" w14:paraId="230554A5" w14:textId="77777777" w:rsidTr="006711AC">
              <w:trPr>
                <w:trHeight w:val="2639"/>
              </w:trPr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2C16AF" w14:textId="77777777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line="276" w:lineRule="auto"/>
                    <w:jc w:val="both"/>
                    <w:rPr>
                      <w:sz w:val="28"/>
                      <w:szCs w:val="28"/>
                      <w:bdr w:val="nil"/>
                    </w:rPr>
                  </w:pPr>
                  <w:r w:rsidRPr="00E6081B">
                    <w:rPr>
                      <w:sz w:val="28"/>
                      <w:szCs w:val="28"/>
                      <w:bdr w:val="nil"/>
                    </w:rPr>
                    <w:t>СОГЛАСОВАНО</w:t>
                  </w:r>
                </w:p>
                <w:p w14:paraId="486F0AD2" w14:textId="77777777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line="276" w:lineRule="auto"/>
                    <w:rPr>
                      <w:sz w:val="28"/>
                      <w:szCs w:val="28"/>
                      <w:bdr w:val="nil"/>
                    </w:rPr>
                  </w:pPr>
                  <w:r w:rsidRPr="00E6081B">
                    <w:rPr>
                      <w:sz w:val="28"/>
                      <w:szCs w:val="28"/>
                      <w:bdr w:val="nil"/>
                    </w:rPr>
                    <w:t>Заместитель Главного инженера по инновациям и проектной деятельности</w:t>
                  </w:r>
                </w:p>
                <w:p w14:paraId="66FEEC8F" w14:textId="77777777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rPr>
                      <w:sz w:val="28"/>
                      <w:szCs w:val="28"/>
                      <w:bdr w:val="nil"/>
                    </w:rPr>
                  </w:pPr>
                </w:p>
                <w:p w14:paraId="5CC614B8" w14:textId="1D120313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line="276" w:lineRule="auto"/>
                    <w:rPr>
                      <w:sz w:val="28"/>
                      <w:szCs w:val="28"/>
                      <w:bdr w:val="nil"/>
                    </w:rPr>
                  </w:pPr>
                  <w:r w:rsidRPr="00E6081B">
                    <w:rPr>
                      <w:sz w:val="28"/>
                      <w:szCs w:val="28"/>
                      <w:bdr w:val="nil"/>
                    </w:rPr>
                    <w:t xml:space="preserve">_________________ </w:t>
                  </w:r>
                  <w:r w:rsidR="004A1B52">
                    <w:rPr>
                      <w:sz w:val="28"/>
                      <w:szCs w:val="28"/>
                      <w:bdr w:val="nil"/>
                    </w:rPr>
                    <w:t>А</w:t>
                  </w:r>
                  <w:r w:rsidRPr="00E6081B">
                    <w:rPr>
                      <w:sz w:val="28"/>
                      <w:szCs w:val="28"/>
                      <w:bdr w:val="nil"/>
                    </w:rPr>
                    <w:t>.</w:t>
                  </w:r>
                  <w:r w:rsidR="004A1B52">
                    <w:rPr>
                      <w:sz w:val="28"/>
                      <w:szCs w:val="28"/>
                      <w:bdr w:val="nil"/>
                    </w:rPr>
                    <w:t>А</w:t>
                  </w:r>
                  <w:r w:rsidRPr="00E6081B">
                    <w:rPr>
                      <w:sz w:val="28"/>
                      <w:szCs w:val="28"/>
                      <w:bdr w:val="nil"/>
                    </w:rPr>
                    <w:t xml:space="preserve">. </w:t>
                  </w:r>
                  <w:r w:rsidR="004A1B52">
                    <w:rPr>
                      <w:sz w:val="28"/>
                      <w:szCs w:val="28"/>
                      <w:bdr w:val="nil"/>
                    </w:rPr>
                    <w:t>Королев</w:t>
                  </w:r>
                </w:p>
                <w:p w14:paraId="3615D0D4" w14:textId="1FA47B35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line="276" w:lineRule="auto"/>
                    <w:rPr>
                      <w:sz w:val="28"/>
                      <w:szCs w:val="28"/>
                      <w:bdr w:val="nil"/>
                    </w:rPr>
                  </w:pPr>
                  <w:r w:rsidRPr="00E6081B">
                    <w:rPr>
                      <w:sz w:val="28"/>
                      <w:szCs w:val="28"/>
                      <w:bdr w:val="nil"/>
                    </w:rPr>
                    <w:t>«____» ____________ 202</w:t>
                  </w:r>
                  <w:r w:rsidR="004A1B52">
                    <w:rPr>
                      <w:sz w:val="28"/>
                      <w:szCs w:val="28"/>
                      <w:bdr w:val="nil"/>
                    </w:rPr>
                    <w:t>_</w:t>
                  </w:r>
                  <w:r w:rsidRPr="00E6081B">
                    <w:rPr>
                      <w:sz w:val="28"/>
                      <w:szCs w:val="28"/>
                      <w:bdr w:val="nil"/>
                    </w:rPr>
                    <w:t xml:space="preserve"> г.</w:t>
                  </w:r>
                </w:p>
                <w:p w14:paraId="7DF923C3" w14:textId="77777777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120"/>
                    <w:rPr>
                      <w:bdr w:val="nil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DDEC5F" w14:textId="77777777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line="276" w:lineRule="auto"/>
                    <w:jc w:val="both"/>
                    <w:rPr>
                      <w:sz w:val="28"/>
                      <w:szCs w:val="28"/>
                      <w:bdr w:val="nil"/>
                    </w:rPr>
                  </w:pPr>
                  <w:r w:rsidRPr="00E6081B">
                    <w:rPr>
                      <w:sz w:val="28"/>
                      <w:szCs w:val="28"/>
                      <w:bdr w:val="nil"/>
                    </w:rPr>
                    <w:t>УТВЕРЖДАЮ</w:t>
                  </w:r>
                </w:p>
                <w:p w14:paraId="31C1CE02" w14:textId="77777777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line="276" w:lineRule="auto"/>
                    <w:rPr>
                      <w:sz w:val="28"/>
                      <w:szCs w:val="28"/>
                      <w:bdr w:val="nil"/>
                    </w:rPr>
                  </w:pPr>
                  <w:r w:rsidRPr="00E6081B">
                    <w:rPr>
                      <w:sz w:val="28"/>
                      <w:szCs w:val="28"/>
                      <w:bdr w:val="nil"/>
                    </w:rPr>
                    <w:t xml:space="preserve">Первый заместитель Генерального директора – Главный инженер </w:t>
                  </w:r>
                </w:p>
                <w:p w14:paraId="7308DFDE" w14:textId="77777777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rPr>
                      <w:sz w:val="28"/>
                      <w:szCs w:val="28"/>
                      <w:bdr w:val="nil"/>
                    </w:rPr>
                  </w:pPr>
                </w:p>
                <w:p w14:paraId="368129E1" w14:textId="77777777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line="276" w:lineRule="auto"/>
                    <w:rPr>
                      <w:sz w:val="28"/>
                      <w:szCs w:val="28"/>
                      <w:bdr w:val="nil"/>
                    </w:rPr>
                  </w:pPr>
                  <w:r w:rsidRPr="00E6081B">
                    <w:rPr>
                      <w:sz w:val="28"/>
                      <w:szCs w:val="28"/>
                      <w:bdr w:val="nil"/>
                    </w:rPr>
                    <w:t>__________________ Д.Б. Гвоздев</w:t>
                  </w:r>
                </w:p>
                <w:p w14:paraId="14307BAD" w14:textId="6FC594F9" w:rsidR="006530D3" w:rsidRPr="00E6081B" w:rsidRDefault="006530D3" w:rsidP="006711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line="276" w:lineRule="auto"/>
                    <w:rPr>
                      <w:bdr w:val="nil"/>
                    </w:rPr>
                  </w:pPr>
                  <w:r w:rsidRPr="00E6081B">
                    <w:rPr>
                      <w:sz w:val="28"/>
                      <w:szCs w:val="28"/>
                      <w:bdr w:val="nil"/>
                    </w:rPr>
                    <w:t xml:space="preserve">«____» </w:t>
                  </w:r>
                  <w:r w:rsidR="004A1B52">
                    <w:rPr>
                      <w:sz w:val="28"/>
                      <w:szCs w:val="28"/>
                      <w:bdr w:val="nil"/>
                    </w:rPr>
                    <w:t>____________ 202_</w:t>
                  </w:r>
                  <w:r w:rsidRPr="00E6081B">
                    <w:rPr>
                      <w:sz w:val="28"/>
                      <w:szCs w:val="28"/>
                      <w:bdr w:val="nil"/>
                    </w:rPr>
                    <w:t xml:space="preserve"> г.</w:t>
                  </w:r>
                </w:p>
              </w:tc>
            </w:tr>
          </w:tbl>
          <w:p w14:paraId="0600A5DD" w14:textId="77777777" w:rsidR="006530D3" w:rsidRPr="00277319" w:rsidRDefault="006530D3" w:rsidP="006530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77319">
              <w:rPr>
                <w:rFonts w:eastAsia="Times New Roman"/>
                <w:sz w:val="28"/>
                <w:szCs w:val="28"/>
              </w:rPr>
              <w:t>СОГЛАСОВАНО</w:t>
            </w:r>
          </w:p>
          <w:p w14:paraId="61E7C382" w14:textId="6BD1FED5" w:rsidR="006530D3" w:rsidRDefault="006530D3" w:rsidP="006530D3">
            <w:pPr>
              <w:ind w:right="46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</w:t>
            </w:r>
          </w:p>
          <w:p w14:paraId="722A15B5" w14:textId="76156BEF" w:rsidR="006530D3" w:rsidRPr="00277319" w:rsidRDefault="006530D3" w:rsidP="006530D3">
            <w:pPr>
              <w:ind w:right="46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</w:t>
            </w:r>
          </w:p>
          <w:p w14:paraId="13444339" w14:textId="77777777" w:rsidR="006530D3" w:rsidRPr="00277319" w:rsidRDefault="006530D3" w:rsidP="006530D3">
            <w:pPr>
              <w:rPr>
                <w:rFonts w:eastAsia="Times New Roman"/>
                <w:sz w:val="28"/>
                <w:szCs w:val="28"/>
              </w:rPr>
            </w:pPr>
          </w:p>
          <w:p w14:paraId="3CD391E3" w14:textId="77777777" w:rsidR="006530D3" w:rsidRPr="00277319" w:rsidRDefault="006530D3" w:rsidP="006530D3">
            <w:pPr>
              <w:rPr>
                <w:rFonts w:eastAsia="Times New Roman"/>
                <w:sz w:val="28"/>
                <w:szCs w:val="28"/>
              </w:rPr>
            </w:pPr>
          </w:p>
          <w:p w14:paraId="1B908370" w14:textId="272F121A" w:rsidR="006530D3" w:rsidRPr="00277319" w:rsidRDefault="006530D3" w:rsidP="006530D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77319">
              <w:rPr>
                <w:rFonts w:eastAsia="Times New Roman"/>
                <w:sz w:val="28"/>
                <w:szCs w:val="28"/>
              </w:rPr>
              <w:t>___________</w:t>
            </w:r>
            <w:bookmarkStart w:id="0" w:name="_GoBack"/>
            <w:bookmarkEnd w:id="0"/>
            <w:r w:rsidRPr="00277319">
              <w:rPr>
                <w:rFonts w:eastAsia="Times New Roman"/>
                <w:sz w:val="28"/>
                <w:szCs w:val="28"/>
              </w:rPr>
              <w:t>______</w:t>
            </w:r>
            <w:r>
              <w:rPr>
                <w:rFonts w:eastAsia="Times New Roman"/>
                <w:sz w:val="28"/>
                <w:szCs w:val="28"/>
              </w:rPr>
              <w:t>_________</w:t>
            </w:r>
          </w:p>
          <w:p w14:paraId="61846B8A" w14:textId="7D7C4E20" w:rsidR="006530D3" w:rsidRDefault="006530D3" w:rsidP="004A1B52">
            <w:pPr>
              <w:pStyle w:val="af7"/>
              <w:rPr>
                <w:rFonts w:cs="Arial Unicode MS"/>
                <w:color w:val="000000"/>
                <w:u w:color="000000"/>
              </w:rPr>
            </w:pPr>
            <w:r w:rsidRPr="00277319">
              <w:rPr>
                <w:rFonts w:eastAsia="Times New Roman"/>
              </w:rPr>
              <w:t>«____» ____________ 202</w:t>
            </w:r>
            <w:r w:rsidR="004A1B52">
              <w:rPr>
                <w:rFonts w:eastAsia="Times New Roman"/>
              </w:rPr>
              <w:t>_</w:t>
            </w:r>
            <w:r w:rsidRPr="00277319">
              <w:rPr>
                <w:rFonts w:eastAsia="Times New Roman"/>
              </w:rPr>
              <w:t xml:space="preserve"> г.</w:t>
            </w:r>
          </w:p>
        </w:tc>
      </w:tr>
    </w:tbl>
    <w:p w14:paraId="2CE8E479" w14:textId="77777777" w:rsidR="00141746" w:rsidRDefault="00141746">
      <w:pPr>
        <w:pStyle w:val="af7"/>
        <w:spacing w:before="1200" w:line="240" w:lineRule="auto"/>
        <w:jc w:val="center"/>
        <w:rPr>
          <w:b/>
          <w:caps/>
        </w:rPr>
      </w:pPr>
    </w:p>
    <w:p w14:paraId="1C524E3F" w14:textId="538FA2FC" w:rsidR="00C41FAD" w:rsidRDefault="00DB65A3">
      <w:pPr>
        <w:pStyle w:val="af7"/>
        <w:spacing w:before="1200" w:line="240" w:lineRule="auto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14:paraId="1C909ABC" w14:textId="77777777" w:rsidR="0094315B" w:rsidRDefault="00DB65A3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 w:rsidRPr="00BE57B0">
        <w:rPr>
          <w:rFonts w:eastAsia="Times New Roman"/>
          <w:sz w:val="26"/>
          <w:szCs w:val="26"/>
        </w:rPr>
        <w:t xml:space="preserve">на выполнение </w:t>
      </w:r>
    </w:p>
    <w:p w14:paraId="728CDB96" w14:textId="77777777" w:rsidR="0094315B" w:rsidRDefault="00DB65A3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 w:rsidRPr="00BE57B0">
        <w:rPr>
          <w:rFonts w:eastAsia="Times New Roman"/>
          <w:sz w:val="26"/>
          <w:szCs w:val="26"/>
        </w:rPr>
        <w:t>научно-исследовательской и опытно-конструкторской работы</w:t>
      </w:r>
      <w:r w:rsidR="0094315B">
        <w:rPr>
          <w:rFonts w:eastAsia="Times New Roman"/>
          <w:sz w:val="26"/>
          <w:szCs w:val="26"/>
        </w:rPr>
        <w:t xml:space="preserve"> (НИОКР) или</w:t>
      </w:r>
    </w:p>
    <w:p w14:paraId="20D0F9A9" w14:textId="77777777" w:rsidR="0094315B" w:rsidRDefault="00BE57B0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 w:rsidRPr="00BE57B0">
        <w:rPr>
          <w:rFonts w:eastAsia="Times New Roman"/>
          <w:sz w:val="26"/>
          <w:szCs w:val="26"/>
        </w:rPr>
        <w:t xml:space="preserve"> </w:t>
      </w:r>
      <w:r w:rsidR="0094315B" w:rsidRPr="00BE57B0">
        <w:rPr>
          <w:rFonts w:eastAsia="Times New Roman"/>
          <w:sz w:val="26"/>
          <w:szCs w:val="26"/>
        </w:rPr>
        <w:t>научно-исследовательской</w:t>
      </w:r>
      <w:r w:rsidR="0094315B">
        <w:rPr>
          <w:rFonts w:eastAsia="Times New Roman"/>
          <w:sz w:val="26"/>
          <w:szCs w:val="26"/>
        </w:rPr>
        <w:t xml:space="preserve"> работы (НИР) или</w:t>
      </w:r>
    </w:p>
    <w:p w14:paraId="0C069F17" w14:textId="77777777" w:rsidR="0094315B" w:rsidRDefault="0094315B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BE57B0">
        <w:rPr>
          <w:rFonts w:eastAsia="Times New Roman"/>
          <w:sz w:val="26"/>
          <w:szCs w:val="26"/>
        </w:rPr>
        <w:t>опытно-конструкторской работы</w:t>
      </w:r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/>
          <w:sz w:val="26"/>
          <w:szCs w:val="26"/>
        </w:rPr>
        <w:t>ОКР</w:t>
      </w:r>
      <w:proofErr w:type="gramEnd"/>
      <w:r>
        <w:rPr>
          <w:rFonts w:eastAsia="Times New Roman"/>
          <w:sz w:val="26"/>
          <w:szCs w:val="26"/>
        </w:rPr>
        <w:t>)</w:t>
      </w:r>
    </w:p>
    <w:p w14:paraId="7511EEE6" w14:textId="77777777" w:rsidR="00B27A1E" w:rsidRPr="00BE57B0" w:rsidRDefault="0094315B" w:rsidP="00B27A1E">
      <w:pPr>
        <w:spacing w:before="120" w:after="12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BE57B0">
        <w:rPr>
          <w:rFonts w:eastAsia="Times New Roman"/>
          <w:sz w:val="26"/>
          <w:szCs w:val="26"/>
        </w:rPr>
        <w:t xml:space="preserve"> </w:t>
      </w:r>
      <w:r w:rsidR="00B27A1E" w:rsidRPr="00BE57B0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………………………………………………</w:t>
      </w:r>
      <w:r w:rsidR="00B27A1E" w:rsidRPr="00BE57B0">
        <w:rPr>
          <w:sz w:val="26"/>
          <w:szCs w:val="26"/>
        </w:rPr>
        <w:t>»</w:t>
      </w:r>
    </w:p>
    <w:p w14:paraId="275A69D3" w14:textId="77777777" w:rsidR="00BE57B0" w:rsidRDefault="00BE57B0" w:rsidP="00141746">
      <w:pPr>
        <w:pStyle w:val="14"/>
        <w:tabs>
          <w:tab w:val="left" w:pos="1418"/>
        </w:tabs>
        <w:spacing w:before="600" w:line="240" w:lineRule="auto"/>
        <w:ind w:firstLine="0"/>
        <w:rPr>
          <w:bCs/>
          <w:szCs w:val="28"/>
        </w:rPr>
      </w:pPr>
    </w:p>
    <w:p w14:paraId="529A78ED" w14:textId="77777777" w:rsidR="00BE57B0" w:rsidRDefault="00BE57B0">
      <w:pPr>
        <w:pStyle w:val="14"/>
        <w:tabs>
          <w:tab w:val="left" w:pos="1418"/>
        </w:tabs>
        <w:spacing w:before="600" w:line="240" w:lineRule="auto"/>
        <w:ind w:firstLine="0"/>
        <w:jc w:val="center"/>
        <w:rPr>
          <w:bCs/>
          <w:szCs w:val="28"/>
        </w:rPr>
      </w:pPr>
    </w:p>
    <w:p w14:paraId="0B1DFB8F" w14:textId="77777777" w:rsidR="00BE57B0" w:rsidRDefault="00BE57B0">
      <w:pPr>
        <w:pStyle w:val="14"/>
        <w:tabs>
          <w:tab w:val="left" w:pos="1418"/>
        </w:tabs>
        <w:spacing w:before="600" w:line="240" w:lineRule="auto"/>
        <w:ind w:firstLine="0"/>
        <w:jc w:val="center"/>
        <w:rPr>
          <w:bCs/>
          <w:szCs w:val="28"/>
        </w:rPr>
      </w:pPr>
    </w:p>
    <w:p w14:paraId="1848602A" w14:textId="01342FA6" w:rsidR="00C41FAD" w:rsidRDefault="006530D3">
      <w:pPr>
        <w:pStyle w:val="14"/>
        <w:tabs>
          <w:tab w:val="left" w:pos="1418"/>
        </w:tabs>
        <w:spacing w:before="600" w:line="240" w:lineRule="auto"/>
        <w:ind w:firstLine="0"/>
        <w:jc w:val="center"/>
      </w:pPr>
      <w:r>
        <w:rPr>
          <w:bCs/>
          <w:szCs w:val="28"/>
        </w:rPr>
        <w:t>Москва</w:t>
      </w:r>
      <w:r w:rsidR="0094315B">
        <w:rPr>
          <w:bCs/>
          <w:szCs w:val="28"/>
        </w:rPr>
        <w:t xml:space="preserve">. Год. </w:t>
      </w:r>
      <w:r w:rsidR="00DB65A3">
        <w:br w:type="page"/>
      </w:r>
    </w:p>
    <w:p w14:paraId="2B9DDC1D" w14:textId="77777777" w:rsidR="00C41FAD" w:rsidRPr="007D4CC5" w:rsidRDefault="00DB65A3" w:rsidP="000C4230">
      <w:pPr>
        <w:pStyle w:val="10"/>
        <w:numPr>
          <w:ilvl w:val="0"/>
          <w:numId w:val="2"/>
        </w:numPr>
        <w:spacing w:before="240" w:after="240"/>
        <w:ind w:left="0" w:firstLine="0"/>
        <w:rPr>
          <w:rStyle w:val="a9"/>
          <w:sz w:val="26"/>
          <w:szCs w:val="26"/>
        </w:rPr>
      </w:pPr>
      <w:bookmarkStart w:id="1" w:name="_Toc22010624"/>
      <w:r w:rsidRPr="007D4CC5">
        <w:rPr>
          <w:rStyle w:val="a9"/>
          <w:sz w:val="26"/>
          <w:szCs w:val="26"/>
        </w:rPr>
        <w:lastRenderedPageBreak/>
        <w:t>Актуальность, значимость, цели и задачи НИОКР</w:t>
      </w:r>
      <w:bookmarkEnd w:id="1"/>
    </w:p>
    <w:p w14:paraId="42207EA7" w14:textId="65FFC6B2" w:rsidR="00FA194E" w:rsidRDefault="00DB65A3" w:rsidP="00FA194E">
      <w:pPr>
        <w:pStyle w:val="2"/>
        <w:numPr>
          <w:ilvl w:val="1"/>
          <w:numId w:val="2"/>
        </w:numPr>
        <w:spacing w:before="0"/>
        <w:ind w:left="0" w:firstLine="425"/>
        <w:jc w:val="left"/>
        <w:rPr>
          <w:rStyle w:val="a9"/>
          <w:sz w:val="26"/>
          <w:szCs w:val="26"/>
          <w:lang w:val="ru-RU"/>
        </w:rPr>
      </w:pPr>
      <w:bookmarkStart w:id="2" w:name="_Toc22010625"/>
      <w:r w:rsidRPr="007D4CC5">
        <w:rPr>
          <w:rStyle w:val="a9"/>
          <w:sz w:val="26"/>
          <w:szCs w:val="26"/>
        </w:rPr>
        <w:t>Актуальность и практическая значимость НИОКР</w:t>
      </w:r>
      <w:bookmarkEnd w:id="2"/>
    </w:p>
    <w:p w14:paraId="623DD372" w14:textId="77777777" w:rsidR="00FA194E" w:rsidRPr="00141746" w:rsidRDefault="00FA194E" w:rsidP="00FA194E">
      <w:pPr>
        <w:rPr>
          <w:i/>
          <w:lang w:eastAsia="en-US"/>
        </w:rPr>
      </w:pPr>
      <w:r w:rsidRPr="00141746">
        <w:rPr>
          <w:i/>
          <w:lang w:eastAsia="en-US"/>
        </w:rPr>
        <w:t>В разделе приводится актуальность (значимость) применения результатов НИОКР в распределительном сетевом комплексе.</w:t>
      </w:r>
    </w:p>
    <w:p w14:paraId="207684FD" w14:textId="78E5BA4A" w:rsidR="00FA194E" w:rsidRPr="00141746" w:rsidRDefault="00FA194E" w:rsidP="00F42C78">
      <w:pPr>
        <w:rPr>
          <w:i/>
          <w:lang w:eastAsia="en-US"/>
        </w:rPr>
      </w:pPr>
      <w:r w:rsidRPr="00141746">
        <w:rPr>
          <w:i/>
          <w:lang w:eastAsia="en-US"/>
        </w:rPr>
        <w:t xml:space="preserve">Для </w:t>
      </w:r>
      <w:proofErr w:type="gramStart"/>
      <w:r w:rsidRPr="00141746">
        <w:rPr>
          <w:i/>
          <w:lang w:eastAsia="en-US"/>
        </w:rPr>
        <w:t>ОКР</w:t>
      </w:r>
      <w:proofErr w:type="gramEnd"/>
      <w:r w:rsidRPr="00141746">
        <w:rPr>
          <w:i/>
          <w:lang w:eastAsia="en-US"/>
        </w:rPr>
        <w:t xml:space="preserve"> также приводится оценочная потребность в разрабатываемой продукции, а также планируемые объемы выпуска.</w:t>
      </w:r>
    </w:p>
    <w:p w14:paraId="7DD8AE14" w14:textId="77777777" w:rsidR="00FA194E" w:rsidRPr="0040549E" w:rsidRDefault="00FA194E" w:rsidP="00F42C78">
      <w:pPr>
        <w:rPr>
          <w:lang w:eastAsia="en-US"/>
        </w:rPr>
      </w:pPr>
    </w:p>
    <w:p w14:paraId="68DCC04F" w14:textId="77777777" w:rsidR="00C41FAD" w:rsidRPr="008C69B5" w:rsidRDefault="00DB65A3" w:rsidP="000C4230">
      <w:pPr>
        <w:pStyle w:val="2"/>
        <w:numPr>
          <w:ilvl w:val="1"/>
          <w:numId w:val="2"/>
        </w:numPr>
        <w:spacing w:before="0"/>
        <w:ind w:left="0" w:firstLine="425"/>
        <w:jc w:val="left"/>
        <w:rPr>
          <w:rStyle w:val="a9"/>
          <w:sz w:val="26"/>
          <w:szCs w:val="26"/>
        </w:rPr>
      </w:pPr>
      <w:bookmarkStart w:id="3" w:name="_Toc22010626"/>
      <w:r w:rsidRPr="008C69B5">
        <w:rPr>
          <w:rStyle w:val="a9"/>
          <w:sz w:val="26"/>
          <w:szCs w:val="26"/>
        </w:rPr>
        <w:t xml:space="preserve">Цель </w:t>
      </w:r>
      <w:bookmarkEnd w:id="3"/>
      <w:r w:rsidR="00682FC8" w:rsidRPr="008C69B5">
        <w:rPr>
          <w:rStyle w:val="a9"/>
          <w:sz w:val="26"/>
          <w:szCs w:val="26"/>
        </w:rPr>
        <w:t>работы</w:t>
      </w:r>
    </w:p>
    <w:p w14:paraId="77CA7E2C" w14:textId="77777777" w:rsidR="00C41FAD" w:rsidRDefault="00DB65A3" w:rsidP="000C4230">
      <w:pPr>
        <w:pStyle w:val="2"/>
        <w:numPr>
          <w:ilvl w:val="1"/>
          <w:numId w:val="2"/>
        </w:numPr>
        <w:spacing w:before="0"/>
        <w:ind w:left="0" w:firstLine="425"/>
        <w:jc w:val="left"/>
        <w:rPr>
          <w:rStyle w:val="a9"/>
          <w:sz w:val="26"/>
          <w:szCs w:val="26"/>
          <w:lang w:val="ru-RU"/>
        </w:rPr>
      </w:pPr>
      <w:bookmarkStart w:id="4" w:name="_Toc22010627"/>
      <w:r w:rsidRPr="008C69B5">
        <w:rPr>
          <w:rStyle w:val="a9"/>
          <w:sz w:val="26"/>
          <w:szCs w:val="26"/>
        </w:rPr>
        <w:t xml:space="preserve">Задачи </w:t>
      </w:r>
      <w:bookmarkEnd w:id="4"/>
      <w:r w:rsidR="0094315B">
        <w:rPr>
          <w:rStyle w:val="a9"/>
          <w:sz w:val="26"/>
          <w:szCs w:val="26"/>
          <w:lang w:val="ru-RU"/>
        </w:rPr>
        <w:t>работы</w:t>
      </w:r>
    </w:p>
    <w:p w14:paraId="47967835" w14:textId="1ABD4211" w:rsidR="00FA194E" w:rsidRPr="00141746" w:rsidRDefault="00FA194E" w:rsidP="00FA194E">
      <w:pPr>
        <w:rPr>
          <w:i/>
          <w:lang w:eastAsia="en-US"/>
        </w:rPr>
      </w:pPr>
      <w:r w:rsidRPr="00141746">
        <w:rPr>
          <w:i/>
          <w:lang w:eastAsia="en-US"/>
        </w:rPr>
        <w:t>Для НИР указываются задачи, решаемые данной разработкой и проводимыми научными исследованиями, новизна разработки и ожидаемый эффект от внедрения, в том числе в виде снижения потерь электроэнергии или сокращения потребления энергетических ресурсов на хозяйственные нужды в натуральном и денежном выражении.</w:t>
      </w:r>
    </w:p>
    <w:p w14:paraId="728E6364" w14:textId="77777777" w:rsidR="00FA194E" w:rsidRPr="00141746" w:rsidRDefault="00FA194E" w:rsidP="00FA194E">
      <w:pPr>
        <w:rPr>
          <w:i/>
          <w:lang w:eastAsia="en-US"/>
        </w:rPr>
      </w:pPr>
      <w:r w:rsidRPr="00141746">
        <w:rPr>
          <w:i/>
          <w:lang w:eastAsia="en-US"/>
        </w:rPr>
        <w:t xml:space="preserve">Для </w:t>
      </w:r>
      <w:proofErr w:type="gramStart"/>
      <w:r w:rsidRPr="00141746">
        <w:rPr>
          <w:i/>
          <w:lang w:eastAsia="en-US"/>
        </w:rPr>
        <w:t>ОКР</w:t>
      </w:r>
      <w:proofErr w:type="gramEnd"/>
      <w:r w:rsidRPr="00141746">
        <w:rPr>
          <w:i/>
          <w:lang w:eastAsia="en-US"/>
        </w:rPr>
        <w:t xml:space="preserve"> указывают задачи, решаемые разработкой данной продукции, новизну разработки (разрабатывается впервые или взамен устаревшей продукции, проводится модернизация и т.п.), планируемый эффект от внедрения, оценку показателей энергетической эффективности при внедрении.</w:t>
      </w:r>
    </w:p>
    <w:p w14:paraId="6FD5334B" w14:textId="04405073" w:rsidR="00FA194E" w:rsidRPr="0040549E" w:rsidRDefault="00FA194E" w:rsidP="0040549E">
      <w:pPr>
        <w:pStyle w:val="2"/>
        <w:numPr>
          <w:ilvl w:val="1"/>
          <w:numId w:val="2"/>
        </w:numPr>
        <w:spacing w:before="0"/>
        <w:ind w:left="0" w:firstLine="425"/>
        <w:jc w:val="left"/>
        <w:rPr>
          <w:rStyle w:val="a9"/>
          <w:sz w:val="26"/>
          <w:szCs w:val="26"/>
        </w:rPr>
      </w:pPr>
      <w:r w:rsidRPr="0040549E">
        <w:rPr>
          <w:rStyle w:val="a9"/>
          <w:sz w:val="26"/>
          <w:szCs w:val="26"/>
        </w:rPr>
        <w:t>Краткое описание разработки</w:t>
      </w:r>
    </w:p>
    <w:p w14:paraId="272A17A0" w14:textId="77777777" w:rsidR="00FA194E" w:rsidRPr="00141746" w:rsidRDefault="00FA194E" w:rsidP="0040549E">
      <w:pPr>
        <w:rPr>
          <w:i/>
          <w:lang w:eastAsia="en-US"/>
        </w:rPr>
      </w:pPr>
      <w:r w:rsidRPr="00141746">
        <w:rPr>
          <w:i/>
          <w:lang w:eastAsia="en-US"/>
        </w:rPr>
        <w:t>Для НИР указывается описание фактически ожидаемого результата научных исследований в объеме наименований планируемых результатов, в том числе приводящих к энергосбережению и повышению энергетической эффективности компании.</w:t>
      </w:r>
    </w:p>
    <w:p w14:paraId="0FDC5DDA" w14:textId="14D922E7" w:rsidR="00FA194E" w:rsidRPr="00141746" w:rsidRDefault="00FA194E" w:rsidP="0040549E">
      <w:pPr>
        <w:rPr>
          <w:i/>
          <w:lang w:eastAsia="en-US"/>
        </w:rPr>
      </w:pPr>
      <w:r w:rsidRPr="00141746">
        <w:rPr>
          <w:i/>
          <w:lang w:eastAsia="en-US"/>
        </w:rPr>
        <w:t xml:space="preserve">Для </w:t>
      </w:r>
      <w:proofErr w:type="gramStart"/>
      <w:r w:rsidRPr="00141746">
        <w:rPr>
          <w:i/>
          <w:lang w:eastAsia="en-US"/>
        </w:rPr>
        <w:t>ОКР</w:t>
      </w:r>
      <w:proofErr w:type="gramEnd"/>
      <w:r w:rsidRPr="00141746">
        <w:rPr>
          <w:i/>
          <w:lang w:eastAsia="en-US"/>
        </w:rPr>
        <w:t xml:space="preserve"> указывается также наименование продукции в соответствии с Общероссийским классификатором продукции ОК 005-93, приводится описание продукции, предлагаемой к разработке и ожидаемые технико-экономические показатели по форме патентной заявки на промышленный образец (комплекс существенных признаков).</w:t>
      </w:r>
    </w:p>
    <w:p w14:paraId="2E575845" w14:textId="12A54DD8" w:rsidR="003E129B" w:rsidRDefault="003E129B" w:rsidP="007D4CC5">
      <w:pPr>
        <w:pStyle w:val="10"/>
        <w:numPr>
          <w:ilvl w:val="0"/>
          <w:numId w:val="2"/>
        </w:numPr>
        <w:spacing w:before="240" w:after="240"/>
        <w:rPr>
          <w:szCs w:val="26"/>
          <w:lang w:val="ru-RU"/>
        </w:rPr>
      </w:pPr>
      <w:r>
        <w:rPr>
          <w:szCs w:val="26"/>
          <w:lang w:val="ru-RU"/>
        </w:rPr>
        <w:t>Применение и использование результатов работы</w:t>
      </w:r>
    </w:p>
    <w:p w14:paraId="09745A03" w14:textId="5DCDCE30" w:rsidR="00597EAA" w:rsidRPr="00AB2FC7" w:rsidRDefault="00AB2FC7" w:rsidP="00597EAA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>Рекомендации по заполнению раздела 2</w:t>
      </w:r>
      <w:r w:rsidR="00597EAA" w:rsidRPr="00AB2FC7">
        <w:rPr>
          <w:i/>
          <w:iCs/>
          <w:sz w:val="24"/>
          <w:szCs w:val="24"/>
          <w:u w:val="single"/>
        </w:rPr>
        <w:t>.</w:t>
      </w:r>
    </w:p>
    <w:p w14:paraId="4AAD639D" w14:textId="21268BCD" w:rsidR="00597EAA" w:rsidRPr="00597EAA" w:rsidRDefault="00597EAA" w:rsidP="00597EA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разделе 2 п</w:t>
      </w:r>
      <w:r w:rsidRPr="00597EAA">
        <w:rPr>
          <w:i/>
          <w:iCs/>
          <w:sz w:val="24"/>
          <w:szCs w:val="24"/>
        </w:rPr>
        <w:t>риводятся информация о предполагаемом использовании результатов работы, включая указание места и способов использования результатов работы Заказчиком.</w:t>
      </w:r>
    </w:p>
    <w:p w14:paraId="78D3570C" w14:textId="3906F5BA" w:rsidR="00597EAA" w:rsidRPr="00597EAA" w:rsidRDefault="00AB2FC7" w:rsidP="00597EA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Указывается в</w:t>
      </w:r>
      <w:r w:rsidR="00597EAA" w:rsidRPr="00597EAA">
        <w:rPr>
          <w:i/>
          <w:iCs/>
          <w:sz w:val="24"/>
          <w:szCs w:val="24"/>
        </w:rPr>
        <w:t>озможно</w:t>
      </w:r>
      <w:r>
        <w:rPr>
          <w:i/>
          <w:iCs/>
          <w:sz w:val="24"/>
          <w:szCs w:val="24"/>
        </w:rPr>
        <w:t>сть</w:t>
      </w:r>
      <w:r w:rsidR="00597EAA" w:rsidRPr="00597EAA">
        <w:rPr>
          <w:i/>
          <w:iCs/>
          <w:sz w:val="24"/>
          <w:szCs w:val="24"/>
        </w:rPr>
        <w:t xml:space="preserve"> использование результатов работы на коммерческой основе (например, реализация результатов работы на основе лицензионного договора).</w:t>
      </w:r>
    </w:p>
    <w:p w14:paraId="5EBF5F78" w14:textId="77777777" w:rsidR="00597EAA" w:rsidRDefault="00597EAA" w:rsidP="00597EA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97EAA">
        <w:rPr>
          <w:i/>
          <w:iCs/>
          <w:sz w:val="24"/>
          <w:szCs w:val="24"/>
        </w:rPr>
        <w:t xml:space="preserve">Здесь же указывается планируемая экономическая эффективность работы и предполагается ли дальнейшее продолжение и развитие работы, а также место и конкретный характер (способ) использования полученных результатов. </w:t>
      </w:r>
    </w:p>
    <w:p w14:paraId="6AA803F9" w14:textId="77777777" w:rsidR="00597EAA" w:rsidRPr="00597EAA" w:rsidRDefault="00597EAA" w:rsidP="00597EAA">
      <w:pPr>
        <w:rPr>
          <w:lang w:eastAsia="en-US"/>
        </w:rPr>
      </w:pPr>
    </w:p>
    <w:p w14:paraId="67E21353" w14:textId="3B6BDD88" w:rsidR="000C4230" w:rsidRDefault="000C4230" w:rsidP="007D4CC5">
      <w:pPr>
        <w:pStyle w:val="10"/>
        <w:numPr>
          <w:ilvl w:val="0"/>
          <w:numId w:val="2"/>
        </w:numPr>
        <w:spacing w:before="240" w:after="240"/>
        <w:rPr>
          <w:rFonts w:eastAsia="Times New Roman"/>
          <w:szCs w:val="26"/>
        </w:rPr>
      </w:pPr>
      <w:r w:rsidRPr="002313AF">
        <w:rPr>
          <w:rFonts w:eastAsia="Times New Roman"/>
          <w:szCs w:val="26"/>
        </w:rPr>
        <w:t>Взаимосвязь с предшествующими работами</w:t>
      </w:r>
    </w:p>
    <w:p w14:paraId="23E56FDA" w14:textId="47B9DECF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>Рекомендации по заполнению раздела 3.</w:t>
      </w:r>
    </w:p>
    <w:p w14:paraId="341E78EF" w14:textId="3A46619D" w:rsid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разделе 3 </w:t>
      </w:r>
      <w:r w:rsidRPr="00AB2FC7">
        <w:rPr>
          <w:i/>
          <w:iCs/>
          <w:sz w:val="24"/>
          <w:szCs w:val="24"/>
        </w:rPr>
        <w:t>приводятся сведения о предыдущих исследованиях в данном направлении, базовые разработки и т.д. с указанием названий договоров, сроков их действия, номеров и заказчиков. Если предшествующие исследования и разработки отсутствуют, то применяется формулировка «Работа выполняется впервые»</w:t>
      </w:r>
      <w:r>
        <w:rPr>
          <w:i/>
          <w:iCs/>
          <w:sz w:val="24"/>
          <w:szCs w:val="24"/>
        </w:rPr>
        <w:t>.</w:t>
      </w:r>
    </w:p>
    <w:p w14:paraId="11F879EC" w14:textId="77777777" w:rsidR="00A31AD4" w:rsidRPr="00AB2FC7" w:rsidRDefault="00A31AD4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7D7BFDDB" w14:textId="1785D7E2" w:rsidR="00A31AD4" w:rsidRPr="006D5A6B" w:rsidRDefault="006530D3" w:rsidP="006D5A6B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6D5A6B">
        <w:rPr>
          <w:i/>
          <w:iCs/>
          <w:sz w:val="24"/>
          <w:szCs w:val="24"/>
        </w:rPr>
        <w:t>Дополнительно указывается п</w:t>
      </w:r>
      <w:r w:rsidR="00A31AD4" w:rsidRPr="006D5A6B">
        <w:rPr>
          <w:i/>
          <w:iCs/>
          <w:sz w:val="24"/>
          <w:szCs w:val="24"/>
        </w:rPr>
        <w:t>еречень получивших охрану объектов промышленной собственности, программ для ЭВМ и (или) баз данных, использование которых предполагается при проведении работ.</w:t>
      </w:r>
    </w:p>
    <w:p w14:paraId="4E39013F" w14:textId="569F0A55" w:rsidR="00AB2FC7" w:rsidRDefault="00682FC8" w:rsidP="00C36D0E">
      <w:pPr>
        <w:pStyle w:val="10"/>
        <w:numPr>
          <w:ilvl w:val="0"/>
          <w:numId w:val="2"/>
        </w:numPr>
        <w:spacing w:before="240" w:after="240"/>
        <w:rPr>
          <w:rFonts w:eastAsia="Times New Roman"/>
          <w:lang w:val="ru-RU"/>
        </w:rPr>
      </w:pPr>
      <w:r w:rsidRPr="0040549E">
        <w:rPr>
          <w:rFonts w:eastAsia="Times New Roman"/>
        </w:rPr>
        <w:lastRenderedPageBreak/>
        <w:t>Содержание работы</w:t>
      </w:r>
    </w:p>
    <w:p w14:paraId="2E5C36D9" w14:textId="77777777" w:rsidR="00C36D0E" w:rsidRPr="00C36D0E" w:rsidRDefault="00C36D0E" w:rsidP="00C36D0E">
      <w:pPr>
        <w:rPr>
          <w:lang w:eastAsia="en-US"/>
        </w:rPr>
      </w:pPr>
    </w:p>
    <w:tbl>
      <w:tblPr>
        <w:tblStyle w:val="aff0"/>
        <w:tblW w:w="10490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3827"/>
        <w:gridCol w:w="1566"/>
        <w:gridCol w:w="2403"/>
      </w:tblGrid>
      <w:tr w:rsidR="00C36D0E" w14:paraId="0C6CE150" w14:textId="77777777" w:rsidTr="00C36D0E">
        <w:trPr>
          <w:tblHeader/>
        </w:trPr>
        <w:tc>
          <w:tcPr>
            <w:tcW w:w="709" w:type="dxa"/>
            <w:vAlign w:val="center"/>
          </w:tcPr>
          <w:p w14:paraId="66E37F75" w14:textId="38908047" w:rsidR="00C36D0E" w:rsidRDefault="00C36D0E" w:rsidP="00C36D0E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CF5857">
              <w:rPr>
                <w:rFonts w:eastAsia="Times New Roman"/>
                <w:b/>
                <w:sz w:val="20"/>
              </w:rPr>
              <w:t>Этап</w:t>
            </w:r>
          </w:p>
        </w:tc>
        <w:tc>
          <w:tcPr>
            <w:tcW w:w="1985" w:type="dxa"/>
            <w:vAlign w:val="center"/>
          </w:tcPr>
          <w:p w14:paraId="1A95F28C" w14:textId="77777777" w:rsidR="00C36D0E" w:rsidRDefault="00C36D0E" w:rsidP="00C36D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Название</w:t>
            </w:r>
          </w:p>
          <w:p w14:paraId="409D900F" w14:textId="5D83A7E6" w:rsidR="00C36D0E" w:rsidRDefault="00C36D0E" w:rsidP="00C36D0E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0"/>
              </w:rPr>
              <w:t>Этапа</w:t>
            </w:r>
          </w:p>
        </w:tc>
        <w:tc>
          <w:tcPr>
            <w:tcW w:w="3827" w:type="dxa"/>
            <w:vAlign w:val="center"/>
          </w:tcPr>
          <w:p w14:paraId="77AC6025" w14:textId="17021341" w:rsidR="00C36D0E" w:rsidRDefault="00C36D0E" w:rsidP="00C36D0E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CF5857">
              <w:rPr>
                <w:rFonts w:eastAsia="Times New Roman"/>
                <w:b/>
                <w:sz w:val="20"/>
              </w:rPr>
              <w:t>Описание</w:t>
            </w:r>
            <w:r>
              <w:rPr>
                <w:rFonts w:eastAsia="Times New Roman"/>
                <w:b/>
                <w:sz w:val="20"/>
              </w:rPr>
              <w:t xml:space="preserve"> работ по Этапу</w:t>
            </w:r>
          </w:p>
        </w:tc>
        <w:tc>
          <w:tcPr>
            <w:tcW w:w="1566" w:type="dxa"/>
            <w:vAlign w:val="center"/>
          </w:tcPr>
          <w:p w14:paraId="45A961C1" w14:textId="77777777" w:rsidR="00C36D0E" w:rsidRPr="007D4CC5" w:rsidRDefault="00C36D0E" w:rsidP="00C36D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D4CC5">
              <w:rPr>
                <w:rFonts w:eastAsia="Times New Roman"/>
                <w:b/>
                <w:sz w:val="18"/>
                <w:szCs w:val="18"/>
              </w:rPr>
              <w:t>Срок, месяц</w:t>
            </w:r>
          </w:p>
          <w:p w14:paraId="2AF15D56" w14:textId="0E180B59" w:rsidR="00C36D0E" w:rsidRDefault="00C36D0E" w:rsidP="00C36D0E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7D4CC5">
              <w:rPr>
                <w:rFonts w:eastAsia="Times New Roman"/>
                <w:b/>
                <w:sz w:val="18"/>
                <w:szCs w:val="18"/>
              </w:rPr>
              <w:t xml:space="preserve">(Т </w:t>
            </w:r>
            <w:proofErr w:type="gramStart"/>
            <w:r w:rsidRPr="007D4CC5">
              <w:rPr>
                <w:rFonts w:eastAsia="Times New Roman"/>
                <w:b/>
                <w:sz w:val="18"/>
                <w:szCs w:val="18"/>
              </w:rPr>
              <w:t>-д</w:t>
            </w:r>
            <w:proofErr w:type="gramEnd"/>
            <w:r w:rsidRPr="007D4CC5">
              <w:rPr>
                <w:rFonts w:eastAsia="Times New Roman"/>
                <w:b/>
                <w:sz w:val="18"/>
                <w:szCs w:val="18"/>
              </w:rPr>
              <w:t>ата подписания договора)</w:t>
            </w:r>
          </w:p>
        </w:tc>
        <w:tc>
          <w:tcPr>
            <w:tcW w:w="2403" w:type="dxa"/>
            <w:vAlign w:val="center"/>
          </w:tcPr>
          <w:p w14:paraId="08966351" w14:textId="4B780DD4" w:rsidR="00C36D0E" w:rsidRDefault="00C36D0E" w:rsidP="00C36D0E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0"/>
              </w:rPr>
              <w:t>Результаты (предоставляемая отчетность)</w:t>
            </w:r>
          </w:p>
        </w:tc>
      </w:tr>
      <w:tr w:rsidR="00C36D0E" w14:paraId="5CC5FB8C" w14:textId="77777777" w:rsidTr="00C36D0E">
        <w:tc>
          <w:tcPr>
            <w:tcW w:w="709" w:type="dxa"/>
            <w:vAlign w:val="center"/>
          </w:tcPr>
          <w:p w14:paraId="480C6718" w14:textId="3A2380EC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5" w:type="dxa"/>
          </w:tcPr>
          <w:p w14:paraId="1EDBE3EE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74C3DDA0" w14:textId="39463D00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  <w:r w:rsidRPr="0094315B">
              <w:rPr>
                <w:rFonts w:eastAsia="Times New Roman"/>
                <w:bCs/>
                <w:i/>
                <w:sz w:val="20"/>
              </w:rPr>
              <w:t>Приводится подробное описание соста</w:t>
            </w:r>
            <w:r>
              <w:rPr>
                <w:rFonts w:eastAsia="Times New Roman"/>
                <w:bCs/>
                <w:i/>
                <w:sz w:val="20"/>
              </w:rPr>
              <w:t>ва работ, подлежащих выполнению</w:t>
            </w:r>
          </w:p>
        </w:tc>
        <w:tc>
          <w:tcPr>
            <w:tcW w:w="1566" w:type="dxa"/>
          </w:tcPr>
          <w:p w14:paraId="191A3DDC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</w:tcPr>
          <w:p w14:paraId="1EC3E8C8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C36D0E" w14:paraId="1833CEDC" w14:textId="77777777" w:rsidTr="00C36D0E">
        <w:tc>
          <w:tcPr>
            <w:tcW w:w="709" w:type="dxa"/>
            <w:vAlign w:val="center"/>
          </w:tcPr>
          <w:p w14:paraId="32502139" w14:textId="7F15A463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</w:tcPr>
          <w:p w14:paraId="471748BF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634E9456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14:paraId="589D95FC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</w:tcPr>
          <w:p w14:paraId="308FD038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C36D0E" w14:paraId="068E1C3B" w14:textId="77777777" w:rsidTr="00C36D0E">
        <w:tc>
          <w:tcPr>
            <w:tcW w:w="709" w:type="dxa"/>
            <w:vAlign w:val="center"/>
          </w:tcPr>
          <w:p w14:paraId="16939196" w14:textId="7C50752E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1985" w:type="dxa"/>
          </w:tcPr>
          <w:p w14:paraId="3644DBCB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0AB0CC59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14:paraId="3B9C1E64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</w:tcPr>
          <w:p w14:paraId="6F46B4AC" w14:textId="77777777" w:rsidR="00C36D0E" w:rsidRDefault="00C36D0E" w:rsidP="00C36D0E">
            <w:pPr>
              <w:pStyle w:val="14"/>
              <w:spacing w:line="240" w:lineRule="auto"/>
              <w:ind w:firstLine="0"/>
              <w:rPr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3761CC36" w14:textId="77777777" w:rsidR="00C36D0E" w:rsidRDefault="00C36D0E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</w:p>
    <w:p w14:paraId="22B0DFC0" w14:textId="77777777" w:rsidR="00C36D0E" w:rsidRDefault="00C36D0E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</w:p>
    <w:p w14:paraId="1EFC86CB" w14:textId="00046486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>Рекомендации по заполнению раздела 4.</w:t>
      </w:r>
    </w:p>
    <w:p w14:paraId="58CBDDEE" w14:textId="455FE0FD" w:rsid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разделе 4 </w:t>
      </w:r>
      <w:r w:rsidRPr="00AB2FC7">
        <w:rPr>
          <w:i/>
          <w:iCs/>
          <w:sz w:val="24"/>
          <w:szCs w:val="24"/>
        </w:rPr>
        <w:t xml:space="preserve">приводится детальное описание последовательности </w:t>
      </w:r>
      <w:r w:rsidRPr="00AB2FC7">
        <w:rPr>
          <w:b/>
          <w:bCs/>
          <w:i/>
          <w:iCs/>
          <w:sz w:val="24"/>
          <w:szCs w:val="24"/>
        </w:rPr>
        <w:t>и конкретного содержания</w:t>
      </w:r>
      <w:r w:rsidRPr="00AB2FC7">
        <w:rPr>
          <w:i/>
          <w:iCs/>
          <w:sz w:val="24"/>
          <w:szCs w:val="24"/>
        </w:rPr>
        <w:t xml:space="preserve"> проводимых работ. </w:t>
      </w:r>
      <w:proofErr w:type="gramStart"/>
      <w:r w:rsidRPr="00AB2FC7">
        <w:rPr>
          <w:i/>
          <w:iCs/>
          <w:sz w:val="24"/>
          <w:szCs w:val="24"/>
        </w:rPr>
        <w:t>Изложенное</w:t>
      </w:r>
      <w:proofErr w:type="gramEnd"/>
      <w:r w:rsidRPr="00AB2FC7">
        <w:rPr>
          <w:i/>
          <w:iCs/>
          <w:sz w:val="24"/>
          <w:szCs w:val="24"/>
        </w:rPr>
        <w:t xml:space="preserve"> в этом пункте позволяет судить об объеме и сроках реализации работы. При рассмотрении претензий заказчика по объему проведенных работ содержание этого пункта подтверждает их обоснованность, поэтому на полноту и конкретность изложения основного содержания работ рекомендуется обратить серьезное внимание.</w:t>
      </w:r>
    </w:p>
    <w:p w14:paraId="663095F9" w14:textId="77777777" w:rsidR="006530D3" w:rsidRDefault="006530D3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70F66179" w14:textId="2C3671B9" w:rsidR="006530D3" w:rsidRPr="00AB2FC7" w:rsidRDefault="006530D3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графе «Этап» с скобках указывается вид работ (НИР, </w:t>
      </w:r>
      <w:proofErr w:type="gramStart"/>
      <w:r>
        <w:rPr>
          <w:i/>
          <w:iCs/>
          <w:sz w:val="24"/>
          <w:szCs w:val="24"/>
        </w:rPr>
        <w:t>ОКР</w:t>
      </w:r>
      <w:proofErr w:type="gramEnd"/>
      <w:r>
        <w:rPr>
          <w:i/>
          <w:iCs/>
          <w:sz w:val="24"/>
          <w:szCs w:val="24"/>
        </w:rPr>
        <w:t>).</w:t>
      </w:r>
    </w:p>
    <w:p w14:paraId="4B3DA686" w14:textId="1E38BBCF" w:rsidR="0086265A" w:rsidRDefault="0086265A" w:rsidP="007D4CC5"/>
    <w:p w14:paraId="21BB9CC5" w14:textId="4CAA918A" w:rsidR="00C36D0E" w:rsidRDefault="00C36D0E" w:rsidP="0040549E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Пример заполнения таблицы</w:t>
      </w:r>
    </w:p>
    <w:tbl>
      <w:tblPr>
        <w:tblStyle w:val="aff0"/>
        <w:tblW w:w="10490" w:type="dxa"/>
        <w:tblInd w:w="108" w:type="dxa"/>
        <w:tblLook w:val="04A0" w:firstRow="1" w:lastRow="0" w:firstColumn="1" w:lastColumn="0" w:noHBand="0" w:noVBand="1"/>
      </w:tblPr>
      <w:tblGrid>
        <w:gridCol w:w="761"/>
        <w:gridCol w:w="1522"/>
        <w:gridCol w:w="3626"/>
        <w:gridCol w:w="1301"/>
        <w:gridCol w:w="3280"/>
      </w:tblGrid>
      <w:tr w:rsidR="005F2CBC" w:rsidRPr="00404794" w14:paraId="58C303FE" w14:textId="77777777" w:rsidTr="00404794">
        <w:trPr>
          <w:tblHeader/>
        </w:trPr>
        <w:tc>
          <w:tcPr>
            <w:tcW w:w="751" w:type="dxa"/>
            <w:vAlign w:val="center"/>
          </w:tcPr>
          <w:p w14:paraId="5AF266E4" w14:textId="77777777" w:rsidR="00C36D0E" w:rsidRPr="00404794" w:rsidRDefault="00C36D0E" w:rsidP="003D5CBB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404794">
              <w:rPr>
                <w:rFonts w:eastAsia="Times New Roman"/>
                <w:b/>
                <w:i/>
                <w:sz w:val="20"/>
              </w:rPr>
              <w:t>Этап</w:t>
            </w:r>
          </w:p>
        </w:tc>
        <w:tc>
          <w:tcPr>
            <w:tcW w:w="1522" w:type="dxa"/>
            <w:vAlign w:val="center"/>
          </w:tcPr>
          <w:p w14:paraId="20620F4C" w14:textId="77777777" w:rsidR="00C36D0E" w:rsidRPr="00404794" w:rsidRDefault="00C36D0E" w:rsidP="003D5CBB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04794">
              <w:rPr>
                <w:rFonts w:eastAsia="Times New Roman"/>
                <w:b/>
                <w:i/>
                <w:sz w:val="20"/>
                <w:szCs w:val="20"/>
              </w:rPr>
              <w:t>Название</w:t>
            </w:r>
          </w:p>
          <w:p w14:paraId="6CF1A19C" w14:textId="77777777" w:rsidR="00C36D0E" w:rsidRPr="00404794" w:rsidRDefault="00C36D0E" w:rsidP="003D5CBB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404794">
              <w:rPr>
                <w:rFonts w:eastAsia="Times New Roman"/>
                <w:b/>
                <w:i/>
                <w:sz w:val="20"/>
              </w:rPr>
              <w:t>Этапа</w:t>
            </w:r>
          </w:p>
        </w:tc>
        <w:tc>
          <w:tcPr>
            <w:tcW w:w="3632" w:type="dxa"/>
            <w:vAlign w:val="center"/>
          </w:tcPr>
          <w:p w14:paraId="0CD1D70F" w14:textId="77777777" w:rsidR="00C36D0E" w:rsidRPr="00404794" w:rsidRDefault="00C36D0E" w:rsidP="003D5CBB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404794">
              <w:rPr>
                <w:rFonts w:eastAsia="Times New Roman"/>
                <w:b/>
                <w:i/>
                <w:sz w:val="20"/>
              </w:rPr>
              <w:t>Описание работ по Этапу</w:t>
            </w:r>
          </w:p>
        </w:tc>
        <w:tc>
          <w:tcPr>
            <w:tcW w:w="1301" w:type="dxa"/>
            <w:vAlign w:val="center"/>
          </w:tcPr>
          <w:p w14:paraId="693417D0" w14:textId="77777777" w:rsidR="00C36D0E" w:rsidRPr="00404794" w:rsidRDefault="00C36D0E" w:rsidP="003D5CBB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04794">
              <w:rPr>
                <w:rFonts w:eastAsia="Times New Roman"/>
                <w:b/>
                <w:i/>
                <w:sz w:val="18"/>
                <w:szCs w:val="18"/>
              </w:rPr>
              <w:t>Срок, месяц</w:t>
            </w:r>
          </w:p>
          <w:p w14:paraId="0E827DB4" w14:textId="77777777" w:rsidR="00C36D0E" w:rsidRPr="00404794" w:rsidRDefault="00C36D0E" w:rsidP="003D5CBB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404794">
              <w:rPr>
                <w:rFonts w:eastAsia="Times New Roman"/>
                <w:b/>
                <w:i/>
                <w:sz w:val="18"/>
                <w:szCs w:val="18"/>
              </w:rPr>
              <w:t xml:space="preserve">(Т </w:t>
            </w:r>
            <w:proofErr w:type="gramStart"/>
            <w:r w:rsidRPr="00404794">
              <w:rPr>
                <w:rFonts w:eastAsia="Times New Roman"/>
                <w:b/>
                <w:i/>
                <w:sz w:val="18"/>
                <w:szCs w:val="18"/>
              </w:rPr>
              <w:t>-д</w:t>
            </w:r>
            <w:proofErr w:type="gramEnd"/>
            <w:r w:rsidRPr="00404794">
              <w:rPr>
                <w:rFonts w:eastAsia="Times New Roman"/>
                <w:b/>
                <w:i/>
                <w:sz w:val="18"/>
                <w:szCs w:val="18"/>
              </w:rPr>
              <w:t>ата подписания договора)</w:t>
            </w:r>
          </w:p>
        </w:tc>
        <w:tc>
          <w:tcPr>
            <w:tcW w:w="3284" w:type="dxa"/>
            <w:vAlign w:val="center"/>
          </w:tcPr>
          <w:p w14:paraId="3F1D0E86" w14:textId="77777777" w:rsidR="00C36D0E" w:rsidRPr="00404794" w:rsidRDefault="00C36D0E" w:rsidP="003D5CBB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404794">
              <w:rPr>
                <w:rFonts w:eastAsia="Times New Roman"/>
                <w:b/>
                <w:i/>
                <w:sz w:val="20"/>
              </w:rPr>
              <w:t>Результаты (предоставляемая отчетность)</w:t>
            </w:r>
          </w:p>
        </w:tc>
      </w:tr>
      <w:tr w:rsidR="00404794" w:rsidRPr="00404794" w14:paraId="3058B20B" w14:textId="77777777" w:rsidTr="00404794">
        <w:tc>
          <w:tcPr>
            <w:tcW w:w="751" w:type="dxa"/>
            <w:vAlign w:val="center"/>
          </w:tcPr>
          <w:p w14:paraId="4C7D14E5" w14:textId="461D3BCE" w:rsidR="00404794" w:rsidRPr="00404794" w:rsidRDefault="00404794" w:rsidP="005F2CBC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i/>
                <w:sz w:val="20"/>
              </w:rPr>
              <w:t>1 (НИР)</w:t>
            </w:r>
          </w:p>
        </w:tc>
        <w:tc>
          <w:tcPr>
            <w:tcW w:w="1522" w:type="dxa"/>
          </w:tcPr>
          <w:p w14:paraId="75976510" w14:textId="66979266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contextualSpacing/>
              <w:rPr>
                <w:i/>
                <w:iCs/>
                <w:sz w:val="20"/>
                <w:szCs w:val="20"/>
                <w:u w:val="single"/>
              </w:rPr>
            </w:pPr>
            <w:r w:rsidRPr="00404794">
              <w:rPr>
                <w:bCs/>
                <w:i/>
                <w:sz w:val="20"/>
                <w:szCs w:val="20"/>
              </w:rPr>
              <w:t>Обзор опыта и разработка основных технических решений</w:t>
            </w:r>
          </w:p>
        </w:tc>
        <w:tc>
          <w:tcPr>
            <w:tcW w:w="3632" w:type="dxa"/>
          </w:tcPr>
          <w:p w14:paraId="604D7413" w14:textId="21A58B69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contextualSpacing/>
              <w:rPr>
                <w:bCs/>
                <w:i/>
                <w:sz w:val="20"/>
                <w:szCs w:val="20"/>
              </w:rPr>
            </w:pPr>
            <w:r w:rsidRPr="00404794">
              <w:rPr>
                <w:bCs/>
                <w:i/>
                <w:sz w:val="20"/>
                <w:szCs w:val="20"/>
              </w:rPr>
              <w:t>Обзор отечественного и зарубежного опыта по теме НИОКР</w:t>
            </w:r>
          </w:p>
          <w:p w14:paraId="70B411D0" w14:textId="77777777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contextualSpacing/>
              <w:rPr>
                <w:bCs/>
                <w:i/>
                <w:sz w:val="20"/>
                <w:szCs w:val="20"/>
              </w:rPr>
            </w:pPr>
          </w:p>
          <w:p w14:paraId="567A21EA" w14:textId="3A639F3B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contextualSpacing/>
              <w:rPr>
                <w:bCs/>
                <w:i/>
                <w:sz w:val="20"/>
                <w:szCs w:val="20"/>
              </w:rPr>
            </w:pPr>
            <w:r w:rsidRPr="00404794">
              <w:rPr>
                <w:bCs/>
                <w:i/>
                <w:sz w:val="20"/>
                <w:szCs w:val="20"/>
              </w:rPr>
              <w:t>Формирование (уточнение) технических требований к разрабатываемым образцам</w:t>
            </w:r>
          </w:p>
          <w:p w14:paraId="2673FF87" w14:textId="77777777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contextualSpacing/>
              <w:rPr>
                <w:i/>
                <w:sz w:val="20"/>
                <w:szCs w:val="20"/>
              </w:rPr>
            </w:pPr>
          </w:p>
          <w:p w14:paraId="4B1E98A3" w14:textId="1F87BD27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contextualSpacing/>
              <w:rPr>
                <w:i/>
                <w:sz w:val="20"/>
                <w:szCs w:val="20"/>
              </w:rPr>
            </w:pPr>
            <w:r w:rsidRPr="00404794">
              <w:rPr>
                <w:i/>
                <w:sz w:val="20"/>
                <w:szCs w:val="20"/>
              </w:rPr>
              <w:t>Разработка основных технических решений</w:t>
            </w:r>
          </w:p>
          <w:p w14:paraId="79A04AE9" w14:textId="77777777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contextualSpacing/>
              <w:rPr>
                <w:i/>
                <w:sz w:val="20"/>
                <w:szCs w:val="20"/>
              </w:rPr>
            </w:pPr>
          </w:p>
          <w:p w14:paraId="4C0D08C7" w14:textId="1566BE77" w:rsidR="00404794" w:rsidRPr="00404794" w:rsidRDefault="00404794" w:rsidP="005F2CBC">
            <w:pPr>
              <w:pStyle w:val="14"/>
              <w:spacing w:line="240" w:lineRule="auto"/>
              <w:ind w:firstLine="0"/>
              <w:rPr>
                <w:i/>
                <w:iCs/>
                <w:sz w:val="20"/>
                <w:u w:val="single"/>
              </w:rPr>
            </w:pPr>
            <w:r w:rsidRPr="00404794">
              <w:rPr>
                <w:bCs/>
                <w:i/>
                <w:sz w:val="20"/>
              </w:rPr>
              <w:t>Проведение патентного поиска по теме НИОКР</w:t>
            </w:r>
          </w:p>
        </w:tc>
        <w:tc>
          <w:tcPr>
            <w:tcW w:w="1301" w:type="dxa"/>
          </w:tcPr>
          <w:p w14:paraId="558409BB" w14:textId="3575F775" w:rsidR="00404794" w:rsidRPr="00404794" w:rsidRDefault="00404794" w:rsidP="00404794">
            <w:pPr>
              <w:keepNext/>
              <w:keepLines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b/>
                <w:i/>
                <w:sz w:val="20"/>
                <w:szCs w:val="20"/>
              </w:rPr>
              <w:t>Начало: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  </w:t>
            </w:r>
            <w:r w:rsidRPr="00404794">
              <w:rPr>
                <w:rFonts w:eastAsia="Times New Roman"/>
                <w:i/>
                <w:sz w:val="20"/>
                <w:szCs w:val="20"/>
              </w:rPr>
              <w:br/>
            </w:r>
            <w:proofErr w:type="gramStart"/>
            <w:r w:rsidRPr="00404794">
              <w:rPr>
                <w:rFonts w:eastAsia="Times New Roman"/>
                <w:i/>
                <w:sz w:val="20"/>
                <w:szCs w:val="20"/>
              </w:rPr>
              <w:t>с даты заключения</w:t>
            </w:r>
            <w:proofErr w:type="gramEnd"/>
            <w:r w:rsidRPr="00404794">
              <w:rPr>
                <w:rFonts w:eastAsia="Times New Roman"/>
                <w:i/>
                <w:sz w:val="20"/>
                <w:szCs w:val="20"/>
              </w:rPr>
              <w:t xml:space="preserve"> договора </w:t>
            </w:r>
          </w:p>
          <w:p w14:paraId="2B169EC6" w14:textId="23616D0C" w:rsidR="00404794" w:rsidRPr="00404794" w:rsidRDefault="00404794" w:rsidP="00404794">
            <w:pPr>
              <w:pStyle w:val="14"/>
              <w:spacing w:line="240" w:lineRule="auto"/>
              <w:ind w:firstLine="0"/>
              <w:jc w:val="left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b/>
                <w:i/>
                <w:sz w:val="20"/>
              </w:rPr>
              <w:t>Окончание:</w:t>
            </w:r>
            <w:r w:rsidRPr="00404794">
              <w:rPr>
                <w:rFonts w:eastAsia="Times New Roman"/>
                <w:i/>
                <w:sz w:val="20"/>
              </w:rPr>
              <w:t xml:space="preserve"> через 4 месяца 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с даты заключения</w:t>
            </w:r>
            <w:proofErr w:type="gramEnd"/>
            <w:r w:rsidRPr="00404794">
              <w:rPr>
                <w:rFonts w:eastAsia="Times New Roman"/>
                <w:i/>
                <w:sz w:val="20"/>
              </w:rPr>
              <w:t xml:space="preserve"> договора</w:t>
            </w:r>
          </w:p>
        </w:tc>
        <w:tc>
          <w:tcPr>
            <w:tcW w:w="3284" w:type="dxa"/>
          </w:tcPr>
          <w:p w14:paraId="290C6C78" w14:textId="7B5BC9C7" w:rsidR="00404794" w:rsidRPr="00404794" w:rsidRDefault="00404794" w:rsidP="005F2CBC">
            <w:pPr>
              <w:pStyle w:val="af9"/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ind w:left="10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Отчет об обзоре отечественного и зарубежного опыта по теме НИОКР</w:t>
            </w:r>
          </w:p>
          <w:p w14:paraId="5CA9F8B4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</w:p>
          <w:p w14:paraId="553BE7EE" w14:textId="72492D7B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Style w:val="aa"/>
                <w:i/>
                <w:sz w:val="20"/>
                <w:szCs w:val="20"/>
              </w:rPr>
              <w:t>Согласованные с Заказчиком Технические требования к разрабатываемому изделию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ab/>
            </w:r>
          </w:p>
          <w:p w14:paraId="2E81C788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</w:p>
          <w:p w14:paraId="43D08964" w14:textId="77777777" w:rsidR="00404794" w:rsidRPr="00404794" w:rsidRDefault="00404794" w:rsidP="005F2CBC">
            <w:pPr>
              <w:keepNext/>
              <w:keepLines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Отчет, содержащий раздел (том) «Основные технические решения»</w:t>
            </w:r>
          </w:p>
          <w:p w14:paraId="3233AB21" w14:textId="77777777" w:rsidR="00404794" w:rsidRPr="00404794" w:rsidRDefault="00404794" w:rsidP="005F2CBC">
            <w:pPr>
              <w:keepNext/>
              <w:keepLines/>
              <w:rPr>
                <w:rFonts w:eastAsia="Times New Roman"/>
                <w:i/>
                <w:sz w:val="20"/>
                <w:szCs w:val="20"/>
              </w:rPr>
            </w:pPr>
          </w:p>
          <w:p w14:paraId="0338D6C0" w14:textId="67211627" w:rsidR="00404794" w:rsidRPr="00404794" w:rsidRDefault="00404794" w:rsidP="005F2CBC">
            <w:pPr>
              <w:keepNext/>
              <w:keepLines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Отчет о патентном поиске</w:t>
            </w:r>
          </w:p>
          <w:p w14:paraId="36933B59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</w:p>
          <w:p w14:paraId="1DD5DBA9" w14:textId="495896A2" w:rsidR="00404794" w:rsidRPr="00404794" w:rsidRDefault="00404794" w:rsidP="005F2CBC">
            <w:pPr>
              <w:pStyle w:val="14"/>
              <w:spacing w:line="240" w:lineRule="auto"/>
              <w:ind w:firstLine="0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i/>
                <w:sz w:val="20"/>
              </w:rPr>
              <w:t>Презентационные материалы</w:t>
            </w:r>
          </w:p>
        </w:tc>
      </w:tr>
      <w:tr w:rsidR="00404794" w:rsidRPr="00404794" w14:paraId="3594151A" w14:textId="77777777" w:rsidTr="00404794">
        <w:tc>
          <w:tcPr>
            <w:tcW w:w="751" w:type="dxa"/>
            <w:vAlign w:val="center"/>
          </w:tcPr>
          <w:p w14:paraId="55B32D0E" w14:textId="7298282D" w:rsidR="00404794" w:rsidRPr="00404794" w:rsidRDefault="00404794" w:rsidP="005F2CBC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i/>
                <w:sz w:val="20"/>
              </w:rPr>
              <w:t>2 (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ОКР</w:t>
            </w:r>
            <w:proofErr w:type="gramEnd"/>
            <w:r w:rsidRPr="00404794">
              <w:rPr>
                <w:rFonts w:eastAsia="Times New Roman"/>
                <w:i/>
                <w:sz w:val="20"/>
              </w:rPr>
              <w:t>)</w:t>
            </w:r>
          </w:p>
        </w:tc>
        <w:tc>
          <w:tcPr>
            <w:tcW w:w="1522" w:type="dxa"/>
          </w:tcPr>
          <w:p w14:paraId="55D462DA" w14:textId="59522A04" w:rsidR="00404794" w:rsidRPr="00404794" w:rsidRDefault="00404794" w:rsidP="005F2CBC">
            <w:pPr>
              <w:pStyle w:val="14"/>
              <w:spacing w:line="240" w:lineRule="auto"/>
              <w:ind w:firstLine="0"/>
              <w:rPr>
                <w:i/>
                <w:iCs/>
                <w:sz w:val="20"/>
                <w:u w:val="single"/>
              </w:rPr>
            </w:pPr>
            <w:r w:rsidRPr="00404794">
              <w:rPr>
                <w:i/>
                <w:color w:val="000000"/>
                <w:sz w:val="20"/>
              </w:rPr>
              <w:t>Разработка изделия</w:t>
            </w:r>
          </w:p>
        </w:tc>
        <w:tc>
          <w:tcPr>
            <w:tcW w:w="3632" w:type="dxa"/>
          </w:tcPr>
          <w:p w14:paraId="2D1F1361" w14:textId="0EF38B86" w:rsidR="00404794" w:rsidRPr="00404794" w:rsidRDefault="00404794" w:rsidP="005F2CBC">
            <w:pPr>
              <w:pStyle w:val="af9"/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10"/>
                <w:tab w:val="left" w:pos="297"/>
              </w:tabs>
              <w:ind w:left="0"/>
              <w:contextualSpacing/>
              <w:rPr>
                <w:bCs/>
                <w:i/>
                <w:sz w:val="20"/>
                <w:szCs w:val="20"/>
              </w:rPr>
            </w:pPr>
            <w:r w:rsidRPr="00404794">
              <w:rPr>
                <w:bCs/>
                <w:i/>
                <w:sz w:val="20"/>
                <w:szCs w:val="20"/>
              </w:rPr>
              <w:t>Разработка и изготовление опытного образца изделия</w:t>
            </w:r>
          </w:p>
          <w:p w14:paraId="1C37334D" w14:textId="77777777" w:rsidR="00404794" w:rsidRPr="00404794" w:rsidRDefault="00404794" w:rsidP="005F2CBC">
            <w:pPr>
              <w:pStyle w:val="af9"/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ind w:left="10"/>
              <w:contextualSpacing/>
              <w:rPr>
                <w:bCs/>
                <w:i/>
                <w:sz w:val="20"/>
                <w:szCs w:val="20"/>
              </w:rPr>
            </w:pPr>
          </w:p>
          <w:p w14:paraId="51C987DA" w14:textId="704592B4" w:rsidR="00404794" w:rsidRPr="00404794" w:rsidRDefault="00404794" w:rsidP="005F2CBC">
            <w:pPr>
              <w:pStyle w:val="af9"/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ind w:left="10"/>
              <w:contextualSpacing/>
              <w:rPr>
                <w:bCs/>
                <w:i/>
                <w:sz w:val="20"/>
                <w:szCs w:val="20"/>
              </w:rPr>
            </w:pPr>
            <w:r w:rsidRPr="00404794">
              <w:rPr>
                <w:bCs/>
                <w:i/>
                <w:sz w:val="20"/>
                <w:szCs w:val="20"/>
              </w:rPr>
              <w:t>Разработка Программы и методики испытаний на площадке Исполнителя</w:t>
            </w:r>
          </w:p>
          <w:p w14:paraId="735028F1" w14:textId="77777777" w:rsidR="00404794" w:rsidRPr="00404794" w:rsidRDefault="00404794" w:rsidP="005F2CBC">
            <w:pPr>
              <w:pStyle w:val="af9"/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ind w:left="10"/>
              <w:contextualSpacing/>
              <w:rPr>
                <w:bCs/>
                <w:i/>
                <w:sz w:val="20"/>
                <w:szCs w:val="20"/>
              </w:rPr>
            </w:pPr>
          </w:p>
          <w:p w14:paraId="043CBBD2" w14:textId="08592CD8" w:rsidR="00404794" w:rsidRPr="00404794" w:rsidRDefault="00404794" w:rsidP="005F2CBC">
            <w:pPr>
              <w:pStyle w:val="af9"/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ind w:left="10"/>
              <w:contextualSpacing/>
              <w:rPr>
                <w:bCs/>
                <w:i/>
                <w:sz w:val="20"/>
                <w:szCs w:val="20"/>
              </w:rPr>
            </w:pPr>
            <w:r w:rsidRPr="00404794">
              <w:rPr>
                <w:bCs/>
                <w:i/>
                <w:sz w:val="20"/>
                <w:szCs w:val="20"/>
              </w:rPr>
              <w:t>Проведение заводских испытаний опытного образца изделия на площадке Исполнителя</w:t>
            </w:r>
          </w:p>
          <w:p w14:paraId="28FE105A" w14:textId="77777777" w:rsidR="00404794" w:rsidRPr="00404794" w:rsidRDefault="00404794" w:rsidP="005F2CBC">
            <w:pPr>
              <w:pStyle w:val="af9"/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ind w:left="10"/>
              <w:contextualSpacing/>
              <w:rPr>
                <w:bCs/>
                <w:i/>
                <w:sz w:val="20"/>
                <w:szCs w:val="20"/>
              </w:rPr>
            </w:pPr>
          </w:p>
          <w:p w14:paraId="35C614DA" w14:textId="761DCB27" w:rsidR="00404794" w:rsidRPr="00404794" w:rsidRDefault="00404794" w:rsidP="005F2CBC">
            <w:pPr>
              <w:pStyle w:val="af9"/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ind w:left="10"/>
              <w:contextualSpacing/>
              <w:rPr>
                <w:bCs/>
                <w:i/>
                <w:sz w:val="20"/>
                <w:szCs w:val="20"/>
              </w:rPr>
            </w:pPr>
            <w:r w:rsidRPr="00404794">
              <w:rPr>
                <w:bCs/>
                <w:i/>
                <w:sz w:val="20"/>
                <w:szCs w:val="20"/>
              </w:rPr>
              <w:t>Разработка Программы и методики испытаний (или ОПЭ) на объекте Заказчика</w:t>
            </w:r>
          </w:p>
          <w:p w14:paraId="4FE12D32" w14:textId="77777777" w:rsidR="00404794" w:rsidRPr="00404794" w:rsidRDefault="00404794" w:rsidP="00404794">
            <w:pPr>
              <w:pStyle w:val="af9"/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ind w:left="10"/>
              <w:contextualSpacing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14:paraId="6853E29C" w14:textId="4C45FB02" w:rsidR="00404794" w:rsidRPr="00404794" w:rsidRDefault="00404794" w:rsidP="00404794">
            <w:pPr>
              <w:keepNext/>
              <w:keepLines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b/>
                <w:i/>
                <w:sz w:val="20"/>
                <w:szCs w:val="20"/>
              </w:rPr>
              <w:t>Начало: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  </w:t>
            </w:r>
            <w:r w:rsidRPr="00404794">
              <w:rPr>
                <w:rFonts w:eastAsia="Times New Roman"/>
                <w:i/>
                <w:sz w:val="20"/>
                <w:szCs w:val="20"/>
              </w:rPr>
              <w:br/>
            </w:r>
            <w:r w:rsidRPr="00404794">
              <w:rPr>
                <w:rFonts w:eastAsia="Times New Roman"/>
                <w:i/>
                <w:sz w:val="20"/>
              </w:rPr>
              <w:t xml:space="preserve">через 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4 месяца 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с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 даты заключения</w:t>
            </w:r>
            <w:proofErr w:type="gramEnd"/>
            <w:r w:rsidRPr="00404794">
              <w:rPr>
                <w:rFonts w:eastAsia="Times New Roman"/>
                <w:i/>
                <w:sz w:val="20"/>
                <w:szCs w:val="20"/>
              </w:rPr>
              <w:t xml:space="preserve"> договора</w:t>
            </w:r>
          </w:p>
          <w:p w14:paraId="0C8FB581" w14:textId="336FBD20" w:rsidR="00404794" w:rsidRPr="00404794" w:rsidRDefault="00404794" w:rsidP="00404794">
            <w:pPr>
              <w:pStyle w:val="14"/>
              <w:spacing w:line="240" w:lineRule="auto"/>
              <w:ind w:firstLine="0"/>
              <w:jc w:val="left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b/>
                <w:i/>
                <w:sz w:val="20"/>
              </w:rPr>
              <w:t>Окончание:</w:t>
            </w:r>
            <w:r w:rsidRPr="00404794">
              <w:rPr>
                <w:rFonts w:eastAsia="Times New Roman"/>
                <w:i/>
                <w:sz w:val="20"/>
              </w:rPr>
              <w:t xml:space="preserve"> через 10 месяца 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с даты заключения</w:t>
            </w:r>
            <w:proofErr w:type="gramEnd"/>
            <w:r w:rsidRPr="00404794">
              <w:rPr>
                <w:rFonts w:eastAsia="Times New Roman"/>
                <w:i/>
                <w:sz w:val="20"/>
              </w:rPr>
              <w:t xml:space="preserve"> договора</w:t>
            </w:r>
          </w:p>
        </w:tc>
        <w:tc>
          <w:tcPr>
            <w:tcW w:w="3284" w:type="dxa"/>
          </w:tcPr>
          <w:p w14:paraId="65F28FEA" w14:textId="157104F6" w:rsidR="00404794" w:rsidRPr="00404794" w:rsidRDefault="00404794" w:rsidP="005F2CBC">
            <w:pPr>
              <w:pStyle w:val="22"/>
              <w:keepNext/>
              <w:keepLines/>
              <w:spacing w:after="0" w:line="240" w:lineRule="auto"/>
              <w:ind w:firstLine="10"/>
              <w:contextualSpacing/>
              <w:rPr>
                <w:i/>
                <w:sz w:val="20"/>
                <w:szCs w:val="20"/>
              </w:rPr>
            </w:pPr>
            <w:r w:rsidRPr="00404794">
              <w:rPr>
                <w:i/>
                <w:sz w:val="20"/>
                <w:szCs w:val="20"/>
                <w:lang w:val="ru-RU"/>
              </w:rPr>
              <w:t>Отчет о разработке и изготовлении опытного образца изделия</w:t>
            </w:r>
          </w:p>
          <w:p w14:paraId="2587F72D" w14:textId="77777777" w:rsidR="00404794" w:rsidRPr="00404794" w:rsidRDefault="00404794" w:rsidP="005F2CBC">
            <w:pPr>
              <w:pStyle w:val="22"/>
              <w:keepNext/>
              <w:keepLines/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  <w:p w14:paraId="6C2233CA" w14:textId="1C2FC242" w:rsidR="00404794" w:rsidRPr="00404794" w:rsidRDefault="00404794" w:rsidP="005F2CBC">
            <w:pPr>
              <w:keepNext/>
              <w:keepLines/>
              <w:ind w:firstLine="10"/>
              <w:rPr>
                <w:i/>
                <w:sz w:val="20"/>
                <w:szCs w:val="20"/>
              </w:rPr>
            </w:pPr>
            <w:r w:rsidRPr="00404794">
              <w:rPr>
                <w:i/>
                <w:sz w:val="20"/>
                <w:szCs w:val="20"/>
              </w:rPr>
              <w:t>Комплект конструкторской и проектной документации на изделие</w:t>
            </w:r>
          </w:p>
          <w:p w14:paraId="2B8758BA" w14:textId="77777777" w:rsidR="00404794" w:rsidRPr="00404794" w:rsidRDefault="00404794" w:rsidP="005F2CBC">
            <w:pPr>
              <w:keepNext/>
              <w:keepLines/>
              <w:ind w:firstLine="10"/>
              <w:rPr>
                <w:i/>
                <w:sz w:val="20"/>
                <w:szCs w:val="20"/>
              </w:rPr>
            </w:pPr>
          </w:p>
          <w:p w14:paraId="43B130CD" w14:textId="065CD811" w:rsidR="00404794" w:rsidRPr="00404794" w:rsidRDefault="00404794" w:rsidP="005F2CBC">
            <w:pPr>
              <w:pStyle w:val="22"/>
              <w:keepNext/>
              <w:keepLines/>
              <w:spacing w:after="0" w:line="240" w:lineRule="auto"/>
              <w:ind w:firstLine="10"/>
              <w:contextualSpacing/>
              <w:rPr>
                <w:i/>
                <w:sz w:val="20"/>
                <w:szCs w:val="20"/>
              </w:rPr>
            </w:pPr>
            <w:r w:rsidRPr="00404794">
              <w:rPr>
                <w:i/>
                <w:sz w:val="20"/>
                <w:szCs w:val="20"/>
                <w:lang w:val="ru-RU"/>
              </w:rPr>
              <w:t xml:space="preserve">Программа и методика испытаний на </w:t>
            </w:r>
            <w:r w:rsidRPr="00404794">
              <w:rPr>
                <w:bCs/>
                <w:i/>
                <w:sz w:val="20"/>
                <w:szCs w:val="20"/>
              </w:rPr>
              <w:t>площадке Исполнителя</w:t>
            </w:r>
          </w:p>
          <w:p w14:paraId="015118AF" w14:textId="77777777" w:rsidR="00404794" w:rsidRPr="00404794" w:rsidRDefault="00404794" w:rsidP="005F2CBC">
            <w:pPr>
              <w:keepNext/>
              <w:keepLines/>
              <w:ind w:firstLine="10"/>
              <w:rPr>
                <w:i/>
                <w:sz w:val="20"/>
                <w:szCs w:val="20"/>
              </w:rPr>
            </w:pPr>
          </w:p>
          <w:p w14:paraId="4ADB530A" w14:textId="1754228C" w:rsidR="00404794" w:rsidRPr="00404794" w:rsidRDefault="00404794" w:rsidP="005F2CBC">
            <w:pPr>
              <w:keepNext/>
              <w:keepLines/>
              <w:ind w:firstLine="10"/>
              <w:rPr>
                <w:i/>
                <w:sz w:val="20"/>
                <w:szCs w:val="20"/>
              </w:rPr>
            </w:pPr>
            <w:r w:rsidRPr="00404794">
              <w:rPr>
                <w:i/>
                <w:sz w:val="20"/>
                <w:szCs w:val="20"/>
              </w:rPr>
              <w:t>Функционирующий опытный образец изделия, прошедший испытания на площадке Исполнителя (протокол заводских испытаний, отчет о проведении испытаний)</w:t>
            </w:r>
          </w:p>
          <w:p w14:paraId="5B0D70BC" w14:textId="77777777" w:rsidR="00404794" w:rsidRPr="00404794" w:rsidRDefault="00404794" w:rsidP="005F2CBC">
            <w:pPr>
              <w:keepNext/>
              <w:keepLines/>
              <w:ind w:firstLine="10"/>
              <w:rPr>
                <w:i/>
                <w:sz w:val="20"/>
                <w:szCs w:val="20"/>
              </w:rPr>
            </w:pPr>
          </w:p>
          <w:p w14:paraId="2DAACECA" w14:textId="70078F0D" w:rsidR="00404794" w:rsidRPr="00404794" w:rsidRDefault="00404794" w:rsidP="005F2CBC">
            <w:pPr>
              <w:pStyle w:val="22"/>
              <w:keepNext/>
              <w:keepLines/>
              <w:spacing w:after="0" w:line="240" w:lineRule="auto"/>
              <w:ind w:firstLine="10"/>
              <w:contextualSpacing/>
              <w:rPr>
                <w:i/>
                <w:sz w:val="20"/>
                <w:szCs w:val="20"/>
              </w:rPr>
            </w:pPr>
            <w:r w:rsidRPr="00404794">
              <w:rPr>
                <w:i/>
                <w:sz w:val="20"/>
                <w:szCs w:val="20"/>
                <w:lang w:val="ru-RU"/>
              </w:rPr>
              <w:t xml:space="preserve">Программа и методика испытаний </w:t>
            </w:r>
            <w:r w:rsidRPr="00404794">
              <w:rPr>
                <w:i/>
                <w:sz w:val="20"/>
                <w:szCs w:val="20"/>
                <w:lang w:val="ru-RU"/>
              </w:rPr>
              <w:lastRenderedPageBreak/>
              <w:t>(или ОПЭ) на объекте Заказчика</w:t>
            </w:r>
          </w:p>
          <w:p w14:paraId="0CCBE3D8" w14:textId="77777777" w:rsidR="00404794" w:rsidRPr="00404794" w:rsidRDefault="00404794" w:rsidP="005F2CBC">
            <w:pPr>
              <w:pStyle w:val="22"/>
              <w:keepNext/>
              <w:keepLines/>
              <w:spacing w:after="0" w:line="240" w:lineRule="auto"/>
              <w:ind w:firstLine="10"/>
              <w:contextualSpacing/>
              <w:rPr>
                <w:i/>
                <w:sz w:val="20"/>
                <w:szCs w:val="20"/>
              </w:rPr>
            </w:pPr>
          </w:p>
          <w:p w14:paraId="0032BD48" w14:textId="3A8FDEAC" w:rsidR="00404794" w:rsidRPr="00404794" w:rsidRDefault="00404794" w:rsidP="005F2CBC">
            <w:pPr>
              <w:pStyle w:val="14"/>
              <w:spacing w:line="240" w:lineRule="auto"/>
              <w:ind w:firstLine="0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i/>
                <w:sz w:val="20"/>
              </w:rPr>
              <w:t>Презентационные материалы</w:t>
            </w:r>
          </w:p>
        </w:tc>
      </w:tr>
      <w:tr w:rsidR="00404794" w:rsidRPr="00404794" w14:paraId="450F24B4" w14:textId="77777777" w:rsidTr="00404794">
        <w:tc>
          <w:tcPr>
            <w:tcW w:w="751" w:type="dxa"/>
            <w:vAlign w:val="center"/>
          </w:tcPr>
          <w:p w14:paraId="0CFA44CA" w14:textId="035D0514" w:rsidR="00404794" w:rsidRPr="00404794" w:rsidRDefault="00404794" w:rsidP="005F2CBC">
            <w:pPr>
              <w:pStyle w:val="14"/>
              <w:spacing w:line="240" w:lineRule="auto"/>
              <w:ind w:firstLine="0"/>
              <w:jc w:val="center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i/>
                <w:sz w:val="20"/>
              </w:rPr>
              <w:lastRenderedPageBreak/>
              <w:t>3 (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ОКР</w:t>
            </w:r>
            <w:proofErr w:type="gramEnd"/>
            <w:r w:rsidRPr="00404794">
              <w:rPr>
                <w:rFonts w:eastAsia="Times New Roman"/>
                <w:i/>
                <w:sz w:val="20"/>
              </w:rPr>
              <w:t>)</w:t>
            </w:r>
          </w:p>
        </w:tc>
        <w:tc>
          <w:tcPr>
            <w:tcW w:w="1522" w:type="dxa"/>
          </w:tcPr>
          <w:p w14:paraId="782DC009" w14:textId="0C010903" w:rsidR="00404794" w:rsidRPr="00404794" w:rsidRDefault="00404794" w:rsidP="005F2CBC">
            <w:pPr>
              <w:pStyle w:val="14"/>
              <w:spacing w:line="240" w:lineRule="auto"/>
              <w:ind w:firstLine="0"/>
              <w:rPr>
                <w:i/>
                <w:iCs/>
                <w:sz w:val="20"/>
                <w:u w:val="single"/>
              </w:rPr>
            </w:pPr>
            <w:r w:rsidRPr="00404794">
              <w:rPr>
                <w:i/>
                <w:sz w:val="20"/>
              </w:rPr>
              <w:t>Испытания изделия (или опытно-промышленная эксплуатация)</w:t>
            </w:r>
          </w:p>
        </w:tc>
        <w:tc>
          <w:tcPr>
            <w:tcW w:w="3632" w:type="dxa"/>
          </w:tcPr>
          <w:p w14:paraId="0755347C" w14:textId="4CDF6A5E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720"/>
                <w:tab w:val="left" w:pos="1080"/>
              </w:tabs>
              <w:contextualSpacing/>
              <w:rPr>
                <w:bCs/>
                <w:i/>
                <w:sz w:val="20"/>
                <w:szCs w:val="20"/>
              </w:rPr>
            </w:pPr>
            <w:r w:rsidRPr="00404794">
              <w:rPr>
                <w:bCs/>
                <w:i/>
                <w:sz w:val="20"/>
                <w:szCs w:val="20"/>
              </w:rPr>
              <w:t>Разработка комплекта рабочей и эксплуатационной документации на изделие</w:t>
            </w:r>
          </w:p>
          <w:p w14:paraId="6ACB26FA" w14:textId="77777777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720"/>
                <w:tab w:val="left" w:pos="1080"/>
              </w:tabs>
              <w:contextualSpacing/>
              <w:rPr>
                <w:i/>
                <w:sz w:val="20"/>
                <w:szCs w:val="20"/>
              </w:rPr>
            </w:pPr>
          </w:p>
          <w:p w14:paraId="2D509B37" w14:textId="598E8123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720"/>
                <w:tab w:val="left" w:pos="1080"/>
              </w:tabs>
              <w:contextualSpacing/>
              <w:rPr>
                <w:i/>
                <w:sz w:val="20"/>
                <w:szCs w:val="20"/>
              </w:rPr>
            </w:pPr>
            <w:r w:rsidRPr="00404794">
              <w:rPr>
                <w:bCs/>
                <w:i/>
                <w:sz w:val="20"/>
                <w:szCs w:val="20"/>
              </w:rPr>
              <w:t>Проведение испытаний (</w:t>
            </w:r>
            <w:r w:rsidRPr="00404794">
              <w:rPr>
                <w:i/>
                <w:sz w:val="20"/>
                <w:szCs w:val="20"/>
              </w:rPr>
              <w:t>опытно-промышленной эксплуатации) на объекте Заказчика</w:t>
            </w:r>
          </w:p>
          <w:p w14:paraId="4AFCFE2C" w14:textId="77777777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720"/>
                <w:tab w:val="left" w:pos="1080"/>
              </w:tabs>
              <w:contextualSpacing/>
              <w:rPr>
                <w:i/>
                <w:sz w:val="20"/>
                <w:szCs w:val="20"/>
              </w:rPr>
            </w:pPr>
          </w:p>
          <w:p w14:paraId="0375B5E8" w14:textId="7C4EC0CA" w:rsidR="00404794" w:rsidRPr="00404794" w:rsidRDefault="00404794" w:rsidP="005F2CBC">
            <w:pPr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contextualSpacing/>
              <w:rPr>
                <w:i/>
                <w:sz w:val="20"/>
                <w:szCs w:val="20"/>
              </w:rPr>
            </w:pPr>
            <w:r w:rsidRPr="00404794">
              <w:rPr>
                <w:i/>
                <w:sz w:val="20"/>
                <w:szCs w:val="20"/>
              </w:rPr>
              <w:t>Расчет экономической эффективности реализации внедрения результатов НИОКР</w:t>
            </w:r>
          </w:p>
          <w:p w14:paraId="0E2D247D" w14:textId="77777777" w:rsidR="00404794" w:rsidRPr="00404794" w:rsidRDefault="00404794" w:rsidP="005F2CBC">
            <w:pPr>
              <w:pStyle w:val="14"/>
              <w:spacing w:line="240" w:lineRule="auto"/>
              <w:ind w:firstLine="0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1301" w:type="dxa"/>
          </w:tcPr>
          <w:p w14:paraId="53A5CBF0" w14:textId="34C334EC" w:rsidR="00404794" w:rsidRPr="00404794" w:rsidRDefault="00404794" w:rsidP="00404794">
            <w:pPr>
              <w:keepNext/>
              <w:keepLines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b/>
                <w:i/>
                <w:sz w:val="20"/>
                <w:szCs w:val="20"/>
              </w:rPr>
              <w:t>Начало: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  </w:t>
            </w:r>
            <w:r w:rsidRPr="00404794">
              <w:rPr>
                <w:rFonts w:eastAsia="Times New Roman"/>
                <w:i/>
                <w:sz w:val="20"/>
                <w:szCs w:val="20"/>
              </w:rPr>
              <w:br/>
            </w:r>
            <w:r w:rsidRPr="00404794">
              <w:rPr>
                <w:rFonts w:eastAsia="Times New Roman"/>
                <w:i/>
                <w:sz w:val="20"/>
              </w:rPr>
              <w:t xml:space="preserve">через 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10 месяца 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с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 даты заключения</w:t>
            </w:r>
            <w:proofErr w:type="gramEnd"/>
            <w:r w:rsidRPr="00404794">
              <w:rPr>
                <w:rFonts w:eastAsia="Times New Roman"/>
                <w:i/>
                <w:sz w:val="20"/>
                <w:szCs w:val="20"/>
              </w:rPr>
              <w:t xml:space="preserve"> договора</w:t>
            </w:r>
          </w:p>
          <w:p w14:paraId="74DD95C4" w14:textId="764B582E" w:rsidR="00404794" w:rsidRPr="00404794" w:rsidRDefault="00404794" w:rsidP="00404794">
            <w:pPr>
              <w:pStyle w:val="14"/>
              <w:spacing w:line="240" w:lineRule="auto"/>
              <w:ind w:firstLine="0"/>
              <w:jc w:val="left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b/>
                <w:i/>
                <w:sz w:val="20"/>
              </w:rPr>
              <w:t>Окончание:</w:t>
            </w:r>
            <w:r w:rsidRPr="00404794">
              <w:rPr>
                <w:rFonts w:eastAsia="Times New Roman"/>
                <w:i/>
                <w:sz w:val="20"/>
              </w:rPr>
              <w:t xml:space="preserve"> через 16 месяца 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с даты заключения</w:t>
            </w:r>
            <w:proofErr w:type="gramEnd"/>
            <w:r w:rsidRPr="00404794">
              <w:rPr>
                <w:rFonts w:eastAsia="Times New Roman"/>
                <w:i/>
                <w:sz w:val="20"/>
              </w:rPr>
              <w:t xml:space="preserve"> договора</w:t>
            </w:r>
          </w:p>
        </w:tc>
        <w:tc>
          <w:tcPr>
            <w:tcW w:w="3284" w:type="dxa"/>
          </w:tcPr>
          <w:p w14:paraId="3C7B86ED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i/>
                <w:sz w:val="20"/>
                <w:szCs w:val="20"/>
              </w:rPr>
              <w:t xml:space="preserve">Комплект 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рабочей и </w:t>
            </w:r>
            <w:r w:rsidRPr="00404794">
              <w:rPr>
                <w:i/>
                <w:sz w:val="20"/>
                <w:szCs w:val="20"/>
              </w:rPr>
              <w:t xml:space="preserve"> эксплуатационной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 документации </w:t>
            </w:r>
          </w:p>
          <w:p w14:paraId="69F40557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</w:p>
          <w:p w14:paraId="517DD33D" w14:textId="08567FA8" w:rsidR="00404794" w:rsidRPr="00404794" w:rsidRDefault="00404794" w:rsidP="005F2CBC">
            <w:pPr>
              <w:pStyle w:val="22"/>
              <w:keepNext/>
              <w:keepLines/>
              <w:spacing w:after="0" w:line="240" w:lineRule="auto"/>
              <w:ind w:firstLine="10"/>
              <w:contextualSpacing/>
              <w:rPr>
                <w:i/>
                <w:sz w:val="20"/>
                <w:szCs w:val="20"/>
              </w:rPr>
            </w:pPr>
            <w:r w:rsidRPr="00404794">
              <w:rPr>
                <w:i/>
                <w:sz w:val="20"/>
                <w:szCs w:val="20"/>
                <w:lang w:val="ru-RU"/>
              </w:rPr>
              <w:t>Отчет о проведении ОПЭ (испытаний на объекте Заказчика), протоколы испытаний</w:t>
            </w:r>
          </w:p>
          <w:p w14:paraId="631DB5EE" w14:textId="77777777" w:rsidR="00404794" w:rsidRPr="00404794" w:rsidRDefault="00404794" w:rsidP="005F2CBC">
            <w:pPr>
              <w:pStyle w:val="22"/>
              <w:keepNext/>
              <w:keepLines/>
              <w:spacing w:after="0" w:line="240" w:lineRule="auto"/>
              <w:ind w:firstLine="10"/>
              <w:contextualSpacing/>
              <w:rPr>
                <w:i/>
                <w:sz w:val="20"/>
                <w:szCs w:val="20"/>
              </w:rPr>
            </w:pPr>
          </w:p>
          <w:p w14:paraId="3DCF5FD5" w14:textId="77777777" w:rsidR="00404794" w:rsidRPr="00404794" w:rsidRDefault="00404794" w:rsidP="00404794">
            <w:pPr>
              <w:keepNext/>
              <w:keepLines/>
              <w:shd w:val="clear" w:color="auto" w:fill="FFFFFF"/>
              <w:tabs>
                <w:tab w:val="left" w:pos="10"/>
                <w:tab w:val="left" w:pos="297"/>
              </w:tabs>
              <w:contextualSpacing/>
              <w:rPr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 xml:space="preserve">Технико-экономическое обоснование </w:t>
            </w:r>
            <w:r w:rsidRPr="00404794">
              <w:rPr>
                <w:i/>
                <w:sz w:val="20"/>
                <w:szCs w:val="20"/>
              </w:rPr>
              <w:t>внедрения результатов НИОКР</w:t>
            </w:r>
          </w:p>
          <w:p w14:paraId="5324F09D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</w:p>
          <w:p w14:paraId="73C76F8B" w14:textId="4B2FA734" w:rsidR="00404794" w:rsidRPr="00404794" w:rsidRDefault="00404794" w:rsidP="005F2CBC">
            <w:pPr>
              <w:pStyle w:val="14"/>
              <w:spacing w:line="240" w:lineRule="auto"/>
              <w:ind w:firstLine="0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i/>
                <w:sz w:val="20"/>
              </w:rPr>
              <w:t>Презентационные материалы</w:t>
            </w:r>
          </w:p>
        </w:tc>
      </w:tr>
      <w:tr w:rsidR="00404794" w:rsidRPr="00404794" w14:paraId="1FBD86CE" w14:textId="77777777" w:rsidTr="00404794">
        <w:tc>
          <w:tcPr>
            <w:tcW w:w="751" w:type="dxa"/>
            <w:vAlign w:val="center"/>
          </w:tcPr>
          <w:p w14:paraId="498B5BB2" w14:textId="4E0058D8" w:rsidR="00404794" w:rsidRPr="00404794" w:rsidRDefault="00404794" w:rsidP="005F2CBC">
            <w:pPr>
              <w:pStyle w:val="14"/>
              <w:spacing w:line="240" w:lineRule="auto"/>
              <w:ind w:firstLine="0"/>
              <w:jc w:val="center"/>
              <w:rPr>
                <w:rFonts w:eastAsia="Times New Roman"/>
                <w:i/>
                <w:sz w:val="20"/>
              </w:rPr>
            </w:pPr>
            <w:r w:rsidRPr="00404794">
              <w:rPr>
                <w:rFonts w:eastAsia="Times New Roman"/>
                <w:i/>
                <w:sz w:val="20"/>
              </w:rPr>
              <w:t>4 (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ОКР</w:t>
            </w:r>
            <w:proofErr w:type="gramEnd"/>
            <w:r w:rsidRPr="00404794">
              <w:rPr>
                <w:rFonts w:eastAsia="Times New Roman"/>
                <w:i/>
                <w:sz w:val="20"/>
              </w:rPr>
              <w:t>)</w:t>
            </w:r>
          </w:p>
        </w:tc>
        <w:tc>
          <w:tcPr>
            <w:tcW w:w="1522" w:type="dxa"/>
          </w:tcPr>
          <w:p w14:paraId="024986F9" w14:textId="0447FD41" w:rsidR="00404794" w:rsidRPr="00404794" w:rsidRDefault="00404794" w:rsidP="00404794">
            <w:pPr>
              <w:pStyle w:val="14"/>
              <w:spacing w:line="240" w:lineRule="auto"/>
              <w:ind w:firstLine="0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i/>
                <w:sz w:val="20"/>
              </w:rPr>
              <w:t>Доработка изделия, корректировка документации</w:t>
            </w:r>
          </w:p>
        </w:tc>
        <w:tc>
          <w:tcPr>
            <w:tcW w:w="3632" w:type="dxa"/>
          </w:tcPr>
          <w:p w14:paraId="5139F02A" w14:textId="05C9EF1E" w:rsidR="00404794" w:rsidRPr="00404794" w:rsidRDefault="00404794" w:rsidP="00404794">
            <w:pPr>
              <w:keepNext/>
              <w:keepLines/>
              <w:ind w:left="-20" w:right="121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Доработка комплекта документации (конструкторской, рабочей, эксплуатационной) по результатам испытаний (ОПЭ)</w:t>
            </w:r>
          </w:p>
          <w:p w14:paraId="2EE7151C" w14:textId="77777777" w:rsidR="00404794" w:rsidRPr="00404794" w:rsidRDefault="00404794" w:rsidP="00404794">
            <w:pPr>
              <w:keepNext/>
              <w:keepLines/>
              <w:ind w:left="-20" w:right="121"/>
              <w:rPr>
                <w:rFonts w:eastAsia="Times New Roman"/>
                <w:i/>
                <w:sz w:val="20"/>
                <w:szCs w:val="20"/>
              </w:rPr>
            </w:pPr>
          </w:p>
          <w:p w14:paraId="36BF6C7A" w14:textId="27AD4F6D" w:rsidR="00404794" w:rsidRPr="00404794" w:rsidRDefault="00404794" w:rsidP="00404794">
            <w:pPr>
              <w:keepNext/>
              <w:keepLines/>
              <w:ind w:left="-20" w:right="-53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Доработка опытного образца изделия</w:t>
            </w:r>
          </w:p>
          <w:p w14:paraId="1CD8EA41" w14:textId="77777777" w:rsidR="00404794" w:rsidRPr="00404794" w:rsidRDefault="00404794" w:rsidP="00404794">
            <w:pPr>
              <w:keepNext/>
              <w:keepLines/>
              <w:ind w:left="-20" w:right="-53"/>
              <w:rPr>
                <w:rFonts w:eastAsia="Times New Roman"/>
                <w:i/>
                <w:sz w:val="20"/>
                <w:szCs w:val="20"/>
              </w:rPr>
            </w:pPr>
          </w:p>
          <w:p w14:paraId="68B14967" w14:textId="1A7289B8" w:rsidR="00404794" w:rsidRPr="00404794" w:rsidRDefault="00404794" w:rsidP="00404794">
            <w:pPr>
              <w:keepNext/>
              <w:keepLines/>
              <w:shd w:val="clear" w:color="auto" w:fill="FFFFFF"/>
              <w:tabs>
                <w:tab w:val="left" w:pos="720"/>
                <w:tab w:val="left" w:pos="1080"/>
              </w:tabs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Разработка рекомендаций по применению и тиражированию изделия на объектах Заказчика</w:t>
            </w:r>
          </w:p>
          <w:p w14:paraId="7459E063" w14:textId="77777777" w:rsidR="00404794" w:rsidRPr="00404794" w:rsidRDefault="00404794" w:rsidP="00404794">
            <w:pPr>
              <w:keepNext/>
              <w:keepLines/>
              <w:shd w:val="clear" w:color="auto" w:fill="FFFFFF"/>
              <w:tabs>
                <w:tab w:val="left" w:pos="720"/>
                <w:tab w:val="left" w:pos="1080"/>
              </w:tabs>
              <w:contextualSpacing/>
              <w:rPr>
                <w:rFonts w:eastAsia="Times New Roman"/>
                <w:i/>
                <w:sz w:val="20"/>
                <w:szCs w:val="20"/>
              </w:rPr>
            </w:pPr>
          </w:p>
          <w:p w14:paraId="1A1851F1" w14:textId="77777777" w:rsidR="00404794" w:rsidRPr="00404794" w:rsidRDefault="00404794" w:rsidP="00404794">
            <w:pPr>
              <w:pStyle w:val="14"/>
              <w:keepNext/>
              <w:keepLines/>
              <w:ind w:left="-20" w:firstLine="20"/>
              <w:jc w:val="left"/>
              <w:rPr>
                <w:rFonts w:eastAsia="Times New Roman"/>
                <w:i/>
                <w:sz w:val="20"/>
              </w:rPr>
            </w:pPr>
            <w:r w:rsidRPr="00404794">
              <w:rPr>
                <w:rFonts w:eastAsia="Times New Roman"/>
                <w:i/>
                <w:sz w:val="20"/>
              </w:rPr>
              <w:t>Исследование патентоспособности разработанных технических решений.</w:t>
            </w:r>
          </w:p>
          <w:p w14:paraId="320C581A" w14:textId="77777777" w:rsidR="00404794" w:rsidRPr="00404794" w:rsidRDefault="00404794" w:rsidP="00404794">
            <w:pPr>
              <w:pStyle w:val="14"/>
              <w:keepNext/>
              <w:keepLines/>
              <w:spacing w:line="240" w:lineRule="auto"/>
              <w:ind w:left="-20" w:firstLine="0"/>
              <w:jc w:val="left"/>
              <w:rPr>
                <w:rFonts w:eastAsia="Times New Roman"/>
                <w:i/>
                <w:sz w:val="20"/>
              </w:rPr>
            </w:pPr>
          </w:p>
          <w:p w14:paraId="1E9CB736" w14:textId="77777777" w:rsidR="00404794" w:rsidRPr="00404794" w:rsidRDefault="00404794" w:rsidP="00404794">
            <w:pPr>
              <w:pStyle w:val="14"/>
              <w:keepNext/>
              <w:keepLines/>
              <w:spacing w:line="240" w:lineRule="auto"/>
              <w:ind w:left="-20" w:firstLine="0"/>
              <w:jc w:val="left"/>
              <w:rPr>
                <w:rFonts w:eastAsia="Times New Roman"/>
                <w:i/>
                <w:sz w:val="20"/>
              </w:rPr>
            </w:pPr>
            <w:r w:rsidRPr="00404794">
              <w:rPr>
                <w:rFonts w:eastAsia="Times New Roman"/>
                <w:i/>
                <w:sz w:val="20"/>
              </w:rPr>
              <w:t>Подготовка патентно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й(</w:t>
            </w:r>
            <w:proofErr w:type="spellStart"/>
            <w:proofErr w:type="gramEnd"/>
            <w:r w:rsidRPr="00404794">
              <w:rPr>
                <w:rFonts w:eastAsia="Times New Roman"/>
                <w:i/>
                <w:sz w:val="20"/>
              </w:rPr>
              <w:t>ых</w:t>
            </w:r>
            <w:proofErr w:type="spellEnd"/>
            <w:r w:rsidRPr="00404794">
              <w:rPr>
                <w:rFonts w:eastAsia="Times New Roman"/>
                <w:i/>
                <w:sz w:val="20"/>
              </w:rPr>
              <w:t>) заявки(</w:t>
            </w:r>
            <w:proofErr w:type="spellStart"/>
            <w:r w:rsidRPr="00404794">
              <w:rPr>
                <w:rFonts w:eastAsia="Times New Roman"/>
                <w:i/>
                <w:sz w:val="20"/>
              </w:rPr>
              <w:t>ок</w:t>
            </w:r>
            <w:proofErr w:type="spellEnd"/>
            <w:r w:rsidRPr="00404794">
              <w:rPr>
                <w:rFonts w:eastAsia="Times New Roman"/>
                <w:i/>
                <w:sz w:val="20"/>
              </w:rPr>
              <w:t xml:space="preserve">) при выявлении патентоспособности принятых технических решений </w:t>
            </w:r>
          </w:p>
          <w:p w14:paraId="7D2D5D51" w14:textId="77777777" w:rsidR="00404794" w:rsidRPr="00404794" w:rsidRDefault="00404794" w:rsidP="00404794">
            <w:pPr>
              <w:pStyle w:val="14"/>
              <w:keepNext/>
              <w:keepLines/>
              <w:spacing w:line="240" w:lineRule="auto"/>
              <w:ind w:left="-20" w:firstLine="20"/>
              <w:jc w:val="left"/>
              <w:rPr>
                <w:rFonts w:eastAsia="Times New Roman"/>
                <w:i/>
                <w:sz w:val="20"/>
              </w:rPr>
            </w:pPr>
          </w:p>
          <w:p w14:paraId="59CBA0A0" w14:textId="371A100A" w:rsidR="00404794" w:rsidRPr="00404794" w:rsidRDefault="00404794" w:rsidP="00404794">
            <w:pPr>
              <w:pStyle w:val="14"/>
              <w:keepNext/>
              <w:keepLines/>
              <w:spacing w:line="240" w:lineRule="auto"/>
              <w:ind w:left="-20" w:firstLine="20"/>
              <w:jc w:val="left"/>
              <w:rPr>
                <w:rFonts w:eastAsia="Times New Roman"/>
                <w:i/>
                <w:sz w:val="20"/>
              </w:rPr>
            </w:pPr>
            <w:r w:rsidRPr="00404794">
              <w:rPr>
                <w:rFonts w:eastAsia="Times New Roman"/>
                <w:i/>
                <w:sz w:val="20"/>
              </w:rPr>
              <w:t>Подготовка текстов научно-технических статей по тематике НИОКР.</w:t>
            </w:r>
          </w:p>
        </w:tc>
        <w:tc>
          <w:tcPr>
            <w:tcW w:w="1301" w:type="dxa"/>
          </w:tcPr>
          <w:p w14:paraId="73DC5FA6" w14:textId="5B7B1672" w:rsidR="00404794" w:rsidRPr="00404794" w:rsidRDefault="00404794" w:rsidP="00404794">
            <w:pPr>
              <w:keepNext/>
              <w:keepLines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b/>
                <w:i/>
                <w:sz w:val="20"/>
                <w:szCs w:val="20"/>
              </w:rPr>
              <w:t>Начало: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  </w:t>
            </w:r>
            <w:r w:rsidRPr="00404794">
              <w:rPr>
                <w:rFonts w:eastAsia="Times New Roman"/>
                <w:i/>
                <w:sz w:val="20"/>
                <w:szCs w:val="20"/>
              </w:rPr>
              <w:br/>
            </w:r>
            <w:r w:rsidRPr="00404794">
              <w:rPr>
                <w:rFonts w:eastAsia="Times New Roman"/>
                <w:i/>
                <w:sz w:val="20"/>
              </w:rPr>
              <w:t xml:space="preserve">через 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16 месяца 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с</w:t>
            </w:r>
            <w:r w:rsidRPr="00404794">
              <w:rPr>
                <w:rFonts w:eastAsia="Times New Roman"/>
                <w:i/>
                <w:sz w:val="20"/>
                <w:szCs w:val="20"/>
              </w:rPr>
              <w:t xml:space="preserve"> даты заключения</w:t>
            </w:r>
            <w:proofErr w:type="gramEnd"/>
            <w:r w:rsidRPr="00404794">
              <w:rPr>
                <w:rFonts w:eastAsia="Times New Roman"/>
                <w:i/>
                <w:sz w:val="20"/>
                <w:szCs w:val="20"/>
              </w:rPr>
              <w:t xml:space="preserve"> договора</w:t>
            </w:r>
          </w:p>
          <w:p w14:paraId="73DDED5F" w14:textId="18583F41" w:rsidR="00404794" w:rsidRPr="00404794" w:rsidRDefault="00404794" w:rsidP="00404794">
            <w:pPr>
              <w:pStyle w:val="14"/>
              <w:spacing w:line="240" w:lineRule="auto"/>
              <w:ind w:firstLine="0"/>
              <w:jc w:val="left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b/>
                <w:i/>
                <w:sz w:val="20"/>
              </w:rPr>
              <w:t>Окончание:</w:t>
            </w:r>
            <w:r w:rsidRPr="00404794">
              <w:rPr>
                <w:rFonts w:eastAsia="Times New Roman"/>
                <w:i/>
                <w:sz w:val="20"/>
              </w:rPr>
              <w:t xml:space="preserve"> через 22 месяца </w:t>
            </w:r>
            <w:proofErr w:type="gramStart"/>
            <w:r w:rsidRPr="00404794">
              <w:rPr>
                <w:rFonts w:eastAsia="Times New Roman"/>
                <w:i/>
                <w:sz w:val="20"/>
              </w:rPr>
              <w:t>с даты заключения</w:t>
            </w:r>
            <w:proofErr w:type="gramEnd"/>
            <w:r w:rsidRPr="00404794">
              <w:rPr>
                <w:rFonts w:eastAsia="Times New Roman"/>
                <w:i/>
                <w:sz w:val="20"/>
              </w:rPr>
              <w:t xml:space="preserve"> договора</w:t>
            </w:r>
          </w:p>
        </w:tc>
        <w:tc>
          <w:tcPr>
            <w:tcW w:w="3284" w:type="dxa"/>
          </w:tcPr>
          <w:p w14:paraId="43CB1079" w14:textId="0B0DF6C7" w:rsidR="00404794" w:rsidRPr="00404794" w:rsidRDefault="00404794" w:rsidP="005F2CBC">
            <w:pPr>
              <w:keepNext/>
              <w:keepLines/>
              <w:ind w:left="-20" w:right="-53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Доработанный комплект документации (конструкторской, рабочей, эксплуатационной).</w:t>
            </w:r>
          </w:p>
          <w:p w14:paraId="612C254C" w14:textId="77777777" w:rsidR="00404794" w:rsidRPr="00404794" w:rsidRDefault="00404794" w:rsidP="00404794">
            <w:pPr>
              <w:keepNext/>
              <w:keepLines/>
              <w:ind w:left="-20" w:right="-53"/>
              <w:rPr>
                <w:rFonts w:eastAsia="Times New Roman"/>
                <w:i/>
                <w:sz w:val="20"/>
                <w:szCs w:val="20"/>
              </w:rPr>
            </w:pPr>
          </w:p>
          <w:p w14:paraId="4FD60935" w14:textId="77777777" w:rsidR="00404794" w:rsidRPr="00404794" w:rsidRDefault="00404794" w:rsidP="00404794">
            <w:pPr>
              <w:keepNext/>
              <w:keepLines/>
              <w:ind w:left="-20" w:right="-53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Доработанный опытный образец изделия</w:t>
            </w:r>
          </w:p>
          <w:p w14:paraId="6043BB89" w14:textId="77777777" w:rsidR="00404794" w:rsidRPr="00404794" w:rsidRDefault="00404794" w:rsidP="005F2CBC">
            <w:pPr>
              <w:keepNext/>
              <w:keepLines/>
              <w:tabs>
                <w:tab w:val="left" w:pos="557"/>
              </w:tabs>
              <w:ind w:firstLine="10"/>
              <w:rPr>
                <w:rFonts w:eastAsia="Times New Roman"/>
                <w:i/>
                <w:sz w:val="20"/>
                <w:szCs w:val="20"/>
              </w:rPr>
            </w:pPr>
          </w:p>
          <w:p w14:paraId="217E5ED9" w14:textId="405471BF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Рекомендации по применению и тиражированию изделия на объектах Заказчика</w:t>
            </w:r>
          </w:p>
          <w:p w14:paraId="5FD6352C" w14:textId="77777777" w:rsidR="00404794" w:rsidRPr="00404794" w:rsidRDefault="00404794" w:rsidP="005F2CBC">
            <w:pPr>
              <w:keepNext/>
              <w:keepLines/>
              <w:ind w:firstLine="1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14:paraId="37C2BA2B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Отчет об исследовании патентоспособности разработанных технических решений</w:t>
            </w:r>
          </w:p>
          <w:p w14:paraId="446CCDA6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</w:p>
          <w:p w14:paraId="1D1A44D4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Проекты патентно</w:t>
            </w:r>
            <w:proofErr w:type="gramStart"/>
            <w:r w:rsidRPr="00404794">
              <w:rPr>
                <w:rFonts w:eastAsia="Times New Roman"/>
                <w:i/>
                <w:sz w:val="20"/>
                <w:szCs w:val="20"/>
              </w:rPr>
              <w:t>й(</w:t>
            </w:r>
            <w:proofErr w:type="spellStart"/>
            <w:proofErr w:type="gramEnd"/>
            <w:r w:rsidRPr="00404794">
              <w:rPr>
                <w:rFonts w:eastAsia="Times New Roman"/>
                <w:i/>
                <w:sz w:val="20"/>
                <w:szCs w:val="20"/>
              </w:rPr>
              <w:t>ых</w:t>
            </w:r>
            <w:proofErr w:type="spellEnd"/>
            <w:r w:rsidRPr="00404794">
              <w:rPr>
                <w:rFonts w:eastAsia="Times New Roman"/>
                <w:i/>
                <w:sz w:val="20"/>
                <w:szCs w:val="20"/>
              </w:rPr>
              <w:t>) заявки(</w:t>
            </w:r>
            <w:proofErr w:type="spellStart"/>
            <w:r w:rsidRPr="00404794">
              <w:rPr>
                <w:rFonts w:eastAsia="Times New Roman"/>
                <w:i/>
                <w:sz w:val="20"/>
                <w:szCs w:val="20"/>
              </w:rPr>
              <w:t>ок</w:t>
            </w:r>
            <w:proofErr w:type="spellEnd"/>
            <w:r w:rsidRPr="00404794">
              <w:rPr>
                <w:rFonts w:eastAsia="Times New Roman"/>
                <w:i/>
                <w:sz w:val="20"/>
                <w:szCs w:val="20"/>
              </w:rPr>
              <w:t>) на разработанные решения</w:t>
            </w:r>
          </w:p>
          <w:p w14:paraId="13CF4598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</w:p>
          <w:p w14:paraId="11ADA420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  <w:r w:rsidRPr="00404794">
              <w:rPr>
                <w:rFonts w:eastAsia="Times New Roman"/>
                <w:i/>
                <w:sz w:val="20"/>
                <w:szCs w:val="20"/>
              </w:rPr>
              <w:t>Тексты научно-технических статей по тематике НИОКР</w:t>
            </w:r>
          </w:p>
          <w:p w14:paraId="4D7E132D" w14:textId="77777777" w:rsidR="00404794" w:rsidRPr="00404794" w:rsidRDefault="00404794" w:rsidP="005F2CBC">
            <w:pPr>
              <w:keepNext/>
              <w:keepLines/>
              <w:ind w:firstLine="10"/>
              <w:rPr>
                <w:rFonts w:eastAsia="Times New Roman"/>
                <w:i/>
                <w:sz w:val="20"/>
                <w:szCs w:val="20"/>
              </w:rPr>
            </w:pPr>
          </w:p>
          <w:p w14:paraId="23E83ECA" w14:textId="78B27DFC" w:rsidR="00404794" w:rsidRPr="00404794" w:rsidRDefault="00404794" w:rsidP="005F2CBC">
            <w:pPr>
              <w:pStyle w:val="14"/>
              <w:spacing w:line="240" w:lineRule="auto"/>
              <w:ind w:firstLine="0"/>
              <w:rPr>
                <w:i/>
                <w:iCs/>
                <w:sz w:val="20"/>
                <w:u w:val="single"/>
              </w:rPr>
            </w:pPr>
            <w:r w:rsidRPr="00404794">
              <w:rPr>
                <w:rFonts w:eastAsia="Times New Roman"/>
                <w:i/>
                <w:sz w:val="20"/>
              </w:rPr>
              <w:t>Презентационные материалы</w:t>
            </w:r>
          </w:p>
        </w:tc>
      </w:tr>
    </w:tbl>
    <w:p w14:paraId="3579EE8F" w14:textId="77777777" w:rsidR="00C36D0E" w:rsidRDefault="00C36D0E" w:rsidP="0040549E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21C1B83F" w14:textId="77777777" w:rsidR="00C36D0E" w:rsidRDefault="00C36D0E" w:rsidP="0040549E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72901709" w14:textId="1CD0B90C" w:rsidR="00AB2FC7" w:rsidRDefault="00AB2FC7" w:rsidP="007D4CC5"/>
    <w:p w14:paraId="2CEE090D" w14:textId="60CB81B0" w:rsidR="002521B5" w:rsidRDefault="002521B5" w:rsidP="002521B5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bookmarkStart w:id="5" w:name="_Toc22010635"/>
      <w:r>
        <w:rPr>
          <w:rFonts w:eastAsia="Times New Roman"/>
          <w:b/>
          <w:color w:val="000000"/>
          <w:sz w:val="26"/>
          <w:szCs w:val="26"/>
        </w:rPr>
        <w:t>Перечень и комплектность результатов работы, подлежащих приемке Заказчиком</w:t>
      </w:r>
    </w:p>
    <w:p w14:paraId="7A3B1D24" w14:textId="4953531B" w:rsidR="002521B5" w:rsidRDefault="002521B5" w:rsidP="002521B5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749E3D9F" w14:textId="7DCBC138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>Рекомендации по заполнению раздела 5.</w:t>
      </w:r>
    </w:p>
    <w:p w14:paraId="6660BAA7" w14:textId="04B7C0BD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разделе </w:t>
      </w:r>
      <w:r w:rsidRPr="00AB2FC7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</w:t>
      </w:r>
      <w:r w:rsidRPr="00AB2FC7">
        <w:rPr>
          <w:i/>
          <w:iCs/>
          <w:sz w:val="24"/>
          <w:szCs w:val="24"/>
        </w:rPr>
        <w:t>приводится полный перечень промежуточных и конечных результатов работы, представляемых и передаваемых исполнителем заказчику, а также указывается, в какой объективированной форме они выражены,  какое количество экземпляров передается заказчику</w:t>
      </w:r>
      <w:r w:rsidR="00A31AD4">
        <w:rPr>
          <w:i/>
          <w:iCs/>
          <w:sz w:val="24"/>
          <w:szCs w:val="24"/>
        </w:rPr>
        <w:t xml:space="preserve"> </w:t>
      </w:r>
      <w:r w:rsidR="00A31AD4" w:rsidRPr="00A31AD4">
        <w:rPr>
          <w:i/>
          <w:iCs/>
          <w:sz w:val="24"/>
          <w:szCs w:val="24"/>
        </w:rPr>
        <w:t>и требования к опубликованию и оформлению интеллектуальной собственности</w:t>
      </w:r>
      <w:proofErr w:type="gramStart"/>
      <w:r w:rsidR="00A31AD4" w:rsidRPr="00A31AD4">
        <w:rPr>
          <w:i/>
          <w:iCs/>
          <w:sz w:val="24"/>
          <w:szCs w:val="24"/>
        </w:rPr>
        <w:t>.</w:t>
      </w:r>
      <w:r w:rsidRPr="00AB2FC7">
        <w:rPr>
          <w:i/>
          <w:iCs/>
          <w:sz w:val="24"/>
          <w:szCs w:val="24"/>
        </w:rPr>
        <w:t>.</w:t>
      </w:r>
      <w:proofErr w:type="gramEnd"/>
    </w:p>
    <w:p w14:paraId="27E57894" w14:textId="77777777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AB2FC7">
        <w:rPr>
          <w:i/>
          <w:iCs/>
          <w:sz w:val="24"/>
          <w:szCs w:val="24"/>
        </w:rPr>
        <w:t>В перечень должны быть включены все результаты, принадлежащие заказчику, в т. ч. сведения об опытных образцах, и других товарно-материальных ценностях, приводится перечисление научной, технической и иной документации, других видов и форм результатов, подлежащих приемке и передаче заказчику.</w:t>
      </w:r>
    </w:p>
    <w:p w14:paraId="1CA80395" w14:textId="294F8C6D" w:rsid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AB2FC7">
        <w:rPr>
          <w:i/>
          <w:iCs/>
          <w:sz w:val="24"/>
          <w:szCs w:val="24"/>
        </w:rPr>
        <w:t>Указанный в этом разделе перечень результатов должен быть идентичен тексту в графе "Результаты" раздела 4</w:t>
      </w:r>
    </w:p>
    <w:p w14:paraId="10434968" w14:textId="77777777" w:rsidR="00A31AD4" w:rsidRPr="00A31AD4" w:rsidRDefault="00A31AD4" w:rsidP="006D5A6B">
      <w:pPr>
        <w:pStyle w:val="14"/>
        <w:ind w:firstLine="0"/>
        <w:rPr>
          <w:i/>
          <w:iCs/>
          <w:sz w:val="24"/>
          <w:szCs w:val="24"/>
        </w:rPr>
      </w:pPr>
    </w:p>
    <w:p w14:paraId="31400ECE" w14:textId="77777777" w:rsidR="00AB2FC7" w:rsidRDefault="00AB2FC7" w:rsidP="006D5A6B">
      <w:pPr>
        <w:rPr>
          <w:rFonts w:eastAsia="Times New Roman"/>
          <w:b/>
          <w:color w:val="000000"/>
          <w:sz w:val="26"/>
          <w:szCs w:val="26"/>
        </w:rPr>
      </w:pPr>
    </w:p>
    <w:p w14:paraId="5CDE8CC6" w14:textId="77777777" w:rsidR="002521B5" w:rsidRDefault="002521B5" w:rsidP="002521B5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Сроки выполнения работ</w:t>
      </w:r>
    </w:p>
    <w:p w14:paraId="18085A07" w14:textId="1F4A2D95" w:rsidR="002521B5" w:rsidRDefault="002521B5" w:rsidP="002521B5">
      <w:pPr>
        <w:pStyle w:val="af9"/>
        <w:spacing w:line="276" w:lineRule="auto"/>
        <w:ind w:left="432"/>
        <w:rPr>
          <w:rFonts w:eastAsia="Times New Roman"/>
          <w:b/>
          <w:sz w:val="26"/>
          <w:szCs w:val="26"/>
        </w:rPr>
      </w:pPr>
    </w:p>
    <w:p w14:paraId="4991CB3D" w14:textId="12548C52" w:rsidR="00AB2FC7" w:rsidRPr="00AB2FC7" w:rsidRDefault="00AB2FC7" w:rsidP="00AB2FC7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AB2FC7">
        <w:rPr>
          <w:i/>
          <w:iCs/>
          <w:sz w:val="24"/>
          <w:szCs w:val="24"/>
          <w:u w:val="single"/>
        </w:rPr>
        <w:t xml:space="preserve">Рекомендации по заполнению раздела </w:t>
      </w:r>
      <w:r>
        <w:rPr>
          <w:i/>
          <w:iCs/>
          <w:sz w:val="24"/>
          <w:szCs w:val="24"/>
          <w:u w:val="single"/>
        </w:rPr>
        <w:t>6</w:t>
      </w:r>
      <w:r w:rsidRPr="00AB2FC7">
        <w:rPr>
          <w:i/>
          <w:iCs/>
          <w:sz w:val="24"/>
          <w:szCs w:val="24"/>
          <w:u w:val="single"/>
        </w:rPr>
        <w:t>.</w:t>
      </w:r>
    </w:p>
    <w:p w14:paraId="7BC37056" w14:textId="763B0ABD" w:rsidR="00AB2FC7" w:rsidRPr="008E5918" w:rsidRDefault="00AB2FC7" w:rsidP="002521B5">
      <w:pPr>
        <w:pStyle w:val="af9"/>
        <w:spacing w:line="276" w:lineRule="auto"/>
        <w:ind w:left="432"/>
        <w:rPr>
          <w:i/>
          <w:szCs w:val="28"/>
        </w:rPr>
      </w:pPr>
      <w:r>
        <w:rPr>
          <w:i/>
          <w:iCs/>
        </w:rPr>
        <w:t xml:space="preserve">В </w:t>
      </w:r>
      <w:r w:rsidRPr="008E5918">
        <w:rPr>
          <w:i/>
          <w:iCs/>
        </w:rPr>
        <w:t xml:space="preserve">разделе </w:t>
      </w:r>
      <w:r w:rsidR="00427F5B" w:rsidRPr="008E5918">
        <w:rPr>
          <w:i/>
          <w:iCs/>
        </w:rPr>
        <w:t>6</w:t>
      </w:r>
      <w:r w:rsidRPr="008E5918">
        <w:rPr>
          <w:i/>
          <w:iCs/>
        </w:rPr>
        <w:t xml:space="preserve"> </w:t>
      </w:r>
      <w:r w:rsidRPr="008E5918">
        <w:rPr>
          <w:i/>
          <w:szCs w:val="28"/>
        </w:rPr>
        <w:t>указывается срок начала и окончания реализации</w:t>
      </w:r>
      <w:r w:rsidR="00166F5A" w:rsidRPr="008E5918">
        <w:rPr>
          <w:i/>
          <w:szCs w:val="28"/>
        </w:rPr>
        <w:t xml:space="preserve"> НИР/</w:t>
      </w:r>
      <w:proofErr w:type="gramStart"/>
      <w:r w:rsidR="00166F5A" w:rsidRPr="008E5918">
        <w:rPr>
          <w:i/>
          <w:szCs w:val="28"/>
        </w:rPr>
        <w:t>ОКР</w:t>
      </w:r>
      <w:proofErr w:type="gramEnd"/>
      <w:r w:rsidR="00166F5A" w:rsidRPr="008E5918">
        <w:rPr>
          <w:i/>
          <w:szCs w:val="28"/>
        </w:rPr>
        <w:t>/</w:t>
      </w:r>
      <w:r w:rsidRPr="008E5918">
        <w:rPr>
          <w:i/>
          <w:szCs w:val="28"/>
        </w:rPr>
        <w:t>НИОКР</w:t>
      </w:r>
      <w:r w:rsidR="002E4727">
        <w:rPr>
          <w:i/>
          <w:szCs w:val="28"/>
        </w:rPr>
        <w:t xml:space="preserve"> (предпочтительно с даты заключения договора)</w:t>
      </w:r>
      <w:r w:rsidRPr="008E5918">
        <w:rPr>
          <w:i/>
          <w:szCs w:val="28"/>
        </w:rPr>
        <w:t>.</w:t>
      </w:r>
    </w:p>
    <w:p w14:paraId="2A6872DC" w14:textId="77777777" w:rsidR="00AB2FC7" w:rsidRDefault="00AB2FC7" w:rsidP="002521B5">
      <w:pPr>
        <w:pStyle w:val="af9"/>
        <w:spacing w:line="276" w:lineRule="auto"/>
        <w:ind w:left="432"/>
        <w:rPr>
          <w:rFonts w:eastAsia="Times New Roman"/>
          <w:b/>
          <w:sz w:val="26"/>
          <w:szCs w:val="26"/>
        </w:rPr>
      </w:pPr>
    </w:p>
    <w:p w14:paraId="172A345B" w14:textId="2B69E1CE" w:rsidR="00AD0DFB" w:rsidRDefault="00AD0DFB" w:rsidP="00166F5A">
      <w:pPr>
        <w:pStyle w:val="af9"/>
        <w:numPr>
          <w:ilvl w:val="0"/>
          <w:numId w:val="2"/>
        </w:numPr>
        <w:spacing w:after="120" w:line="276" w:lineRule="auto"/>
        <w:ind w:left="431" w:hanging="431"/>
        <w:rPr>
          <w:rFonts w:eastAsia="Times New Roman"/>
          <w:b/>
          <w:sz w:val="26"/>
          <w:szCs w:val="26"/>
        </w:rPr>
      </w:pPr>
      <w:r w:rsidRPr="00BE57B0">
        <w:rPr>
          <w:rFonts w:eastAsia="Times New Roman"/>
          <w:b/>
          <w:sz w:val="26"/>
          <w:szCs w:val="26"/>
        </w:rPr>
        <w:t>Научные, технические, экономические, организационные и другие требования к выполнению работы и ее результатам.</w:t>
      </w:r>
    </w:p>
    <w:p w14:paraId="486D21C3" w14:textId="6C6A0610" w:rsidR="008E5918" w:rsidRPr="005E6F14" w:rsidRDefault="008E5918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5E6F14">
        <w:rPr>
          <w:i/>
          <w:iCs/>
          <w:sz w:val="24"/>
          <w:szCs w:val="24"/>
          <w:u w:val="single"/>
        </w:rPr>
        <w:t>Рекомендации по заполнению раздела 7.</w:t>
      </w:r>
    </w:p>
    <w:p w14:paraId="1DB51CF2" w14:textId="31A9FFC7" w:rsidR="008E5918" w:rsidRPr="005E6F14" w:rsidRDefault="008E5918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 разделе 7 указывается полный перечень необходимых требований в соответствии с конкретными задач</w:t>
      </w:r>
      <w:r w:rsidR="0034396C" w:rsidRPr="005E6F14">
        <w:rPr>
          <w:i/>
          <w:iCs/>
          <w:sz w:val="24"/>
          <w:szCs w:val="24"/>
        </w:rPr>
        <w:t>ам</w:t>
      </w:r>
      <w:r w:rsidRPr="005E6F14">
        <w:rPr>
          <w:i/>
          <w:iCs/>
          <w:sz w:val="24"/>
          <w:szCs w:val="24"/>
        </w:rPr>
        <w:t>и, подлежащими реализации и указанными в разделе 4 Технического задания.</w:t>
      </w:r>
    </w:p>
    <w:p w14:paraId="4B7B5B0B" w14:textId="53C9FD17" w:rsidR="008E5918" w:rsidRPr="005E6F14" w:rsidRDefault="008E5918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 xml:space="preserve">В разделе 7.1 должны быть изложены общие требования, в </w:t>
      </w:r>
      <w:proofErr w:type="spellStart"/>
      <w:r w:rsidRPr="005E6F14">
        <w:rPr>
          <w:i/>
          <w:iCs/>
          <w:sz w:val="24"/>
          <w:szCs w:val="24"/>
        </w:rPr>
        <w:t>т.ч</w:t>
      </w:r>
      <w:proofErr w:type="spellEnd"/>
      <w:r w:rsidRPr="005E6F14">
        <w:rPr>
          <w:i/>
          <w:iCs/>
          <w:sz w:val="24"/>
          <w:szCs w:val="24"/>
        </w:rPr>
        <w:t>. экономические, общие технические, общие организационные, а также требования к работам, выполняемым в рамках отдельных этапов.</w:t>
      </w:r>
    </w:p>
    <w:p w14:paraId="06FF46F5" w14:textId="0FF9C96C" w:rsidR="008E5918" w:rsidRPr="005E6F14" w:rsidRDefault="008E5918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Состав и объем требований по разделам 7.2 – 7.6 формируется под кон</w:t>
      </w:r>
      <w:r w:rsidR="0034396C" w:rsidRPr="005E6F14">
        <w:rPr>
          <w:i/>
          <w:iCs/>
          <w:sz w:val="24"/>
          <w:szCs w:val="24"/>
        </w:rPr>
        <w:t>к</w:t>
      </w:r>
      <w:r w:rsidRPr="005E6F14">
        <w:rPr>
          <w:i/>
          <w:iCs/>
          <w:sz w:val="24"/>
          <w:szCs w:val="24"/>
        </w:rPr>
        <w:t>р</w:t>
      </w:r>
      <w:r w:rsidR="0034396C" w:rsidRPr="005E6F14">
        <w:rPr>
          <w:i/>
          <w:iCs/>
          <w:sz w:val="24"/>
          <w:szCs w:val="24"/>
        </w:rPr>
        <w:t>е</w:t>
      </w:r>
      <w:r w:rsidRPr="005E6F14">
        <w:rPr>
          <w:i/>
          <w:iCs/>
          <w:sz w:val="24"/>
          <w:szCs w:val="24"/>
        </w:rPr>
        <w:t xml:space="preserve">тную работу и в соответствии с задачами и конечным результатом, определенным в разделах 4 и 6.  </w:t>
      </w:r>
    </w:p>
    <w:p w14:paraId="2A5288EB" w14:textId="79D34FCE" w:rsidR="002E334F" w:rsidRPr="008E5918" w:rsidRDefault="002E334F" w:rsidP="008E5918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Техническое задание должно в обязательном порядке включать требования, указа</w:t>
      </w:r>
      <w:r w:rsidR="005E6F14" w:rsidRPr="005E6F14">
        <w:rPr>
          <w:i/>
          <w:iCs/>
          <w:sz w:val="24"/>
          <w:szCs w:val="24"/>
        </w:rPr>
        <w:t xml:space="preserve">нные в п. 7.1.1, 7.7.1 – 7.7.18. </w:t>
      </w:r>
      <w:r w:rsidR="005E6F14">
        <w:rPr>
          <w:i/>
          <w:iCs/>
          <w:sz w:val="24"/>
          <w:szCs w:val="24"/>
        </w:rPr>
        <w:t xml:space="preserve">Указанные по </w:t>
      </w:r>
      <w:r w:rsidR="005E6F14" w:rsidRPr="005E6F14">
        <w:rPr>
          <w:i/>
          <w:iCs/>
          <w:sz w:val="24"/>
          <w:szCs w:val="24"/>
        </w:rPr>
        <w:t xml:space="preserve">п. 7.1.1, 7.7.1 – 7.7.18 </w:t>
      </w:r>
      <w:r w:rsidR="005E6F14">
        <w:rPr>
          <w:i/>
          <w:iCs/>
          <w:sz w:val="24"/>
          <w:szCs w:val="24"/>
        </w:rPr>
        <w:t xml:space="preserve">формулировки </w:t>
      </w:r>
      <w:r w:rsidR="005E6F14" w:rsidRPr="005E6F14">
        <w:rPr>
          <w:i/>
          <w:iCs/>
          <w:sz w:val="24"/>
          <w:szCs w:val="24"/>
        </w:rPr>
        <w:t xml:space="preserve">корректировке </w:t>
      </w:r>
      <w:r w:rsidR="005E6F14">
        <w:rPr>
          <w:i/>
          <w:iCs/>
          <w:sz w:val="24"/>
          <w:szCs w:val="24"/>
        </w:rPr>
        <w:t xml:space="preserve">и исключению </w:t>
      </w:r>
      <w:r w:rsidR="005E6F14" w:rsidRPr="005E6F14">
        <w:rPr>
          <w:i/>
          <w:iCs/>
          <w:sz w:val="24"/>
          <w:szCs w:val="24"/>
        </w:rPr>
        <w:t xml:space="preserve">не подлежат. </w:t>
      </w:r>
    </w:p>
    <w:p w14:paraId="49273A16" w14:textId="23816E1A" w:rsidR="0094315B" w:rsidRDefault="00166F5A" w:rsidP="000C4230">
      <w:pPr>
        <w:pStyle w:val="af9"/>
        <w:numPr>
          <w:ilvl w:val="1"/>
          <w:numId w:val="2"/>
        </w:numPr>
        <w:shd w:val="clear" w:color="auto" w:fill="FFFFFF"/>
        <w:spacing w:before="240" w:line="276" w:lineRule="auto"/>
        <w:ind w:left="426" w:firstLine="0"/>
        <w:contextualSpacing/>
        <w:jc w:val="both"/>
        <w:rPr>
          <w:rStyle w:val="a9"/>
          <w:rFonts w:eastAsia="Times New Roman"/>
          <w:b/>
          <w:sz w:val="26"/>
          <w:szCs w:val="26"/>
        </w:rPr>
      </w:pPr>
      <w:r>
        <w:rPr>
          <w:rStyle w:val="a9"/>
          <w:rFonts w:eastAsia="Times New Roman"/>
          <w:b/>
          <w:sz w:val="26"/>
          <w:szCs w:val="26"/>
        </w:rPr>
        <w:t>Общие требования</w:t>
      </w:r>
    </w:p>
    <w:p w14:paraId="5F7C25BD" w14:textId="4C7D2C3C" w:rsidR="00166F5A" w:rsidRDefault="00166F5A" w:rsidP="006D5A6B">
      <w:pPr>
        <w:pStyle w:val="af9"/>
        <w:shd w:val="clear" w:color="auto" w:fill="FFFFFF"/>
        <w:spacing w:before="240" w:line="276" w:lineRule="auto"/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7.1.1. </w:t>
      </w:r>
      <w:r w:rsidRPr="00AA2FB7">
        <w:rPr>
          <w:rFonts w:eastAsia="Times New Roman"/>
        </w:rPr>
        <w:t>Работы проводятся в соответствии с требованиями настоящего Технического задания. Все отклонения от указанных в Техническом задании требований и параметров должны быть письменно согласованы с Заказчиком</w:t>
      </w:r>
      <w:r>
        <w:rPr>
          <w:rFonts w:eastAsia="Times New Roman"/>
        </w:rPr>
        <w:t>.</w:t>
      </w:r>
    </w:p>
    <w:p w14:paraId="7916D522" w14:textId="77777777" w:rsidR="006D5A6B" w:rsidRPr="006D5A6B" w:rsidRDefault="006D5A6B" w:rsidP="006D5A6B">
      <w:pPr>
        <w:pStyle w:val="af9"/>
        <w:shd w:val="clear" w:color="auto" w:fill="FFFFFF"/>
        <w:spacing w:before="240" w:line="276" w:lineRule="auto"/>
        <w:ind w:left="426"/>
        <w:contextualSpacing/>
        <w:jc w:val="both"/>
        <w:rPr>
          <w:rStyle w:val="a9"/>
          <w:rFonts w:eastAsia="Times New Roman"/>
        </w:rPr>
      </w:pPr>
    </w:p>
    <w:p w14:paraId="7F692C18" w14:textId="4C0D127E" w:rsidR="00C41FAD" w:rsidRPr="003E129B" w:rsidRDefault="00DB65A3" w:rsidP="00F14C69">
      <w:pPr>
        <w:pStyle w:val="af9"/>
        <w:numPr>
          <w:ilvl w:val="1"/>
          <w:numId w:val="2"/>
        </w:numPr>
        <w:shd w:val="clear" w:color="auto" w:fill="FFFFFF"/>
        <w:spacing w:after="120" w:line="276" w:lineRule="auto"/>
        <w:ind w:left="425" w:firstLine="0"/>
        <w:jc w:val="both"/>
        <w:rPr>
          <w:rStyle w:val="a9"/>
          <w:rFonts w:eastAsia="Times New Roman"/>
          <w:b/>
          <w:sz w:val="26"/>
          <w:szCs w:val="26"/>
        </w:rPr>
      </w:pPr>
      <w:r w:rsidRPr="00BE57B0">
        <w:rPr>
          <w:rStyle w:val="a9"/>
          <w:b/>
          <w:sz w:val="26"/>
          <w:szCs w:val="26"/>
        </w:rPr>
        <w:t>Требования к программно</w:t>
      </w:r>
      <w:r w:rsidR="00AD0DFB" w:rsidRPr="00BE57B0">
        <w:rPr>
          <w:rStyle w:val="a9"/>
          <w:b/>
          <w:sz w:val="26"/>
          <w:szCs w:val="26"/>
        </w:rPr>
        <w:t xml:space="preserve">му </w:t>
      </w:r>
      <w:r w:rsidRPr="00BE57B0">
        <w:rPr>
          <w:rStyle w:val="a9"/>
          <w:b/>
          <w:sz w:val="26"/>
          <w:szCs w:val="26"/>
        </w:rPr>
        <w:t>комплекс</w:t>
      </w:r>
      <w:r w:rsidR="00AD0DFB" w:rsidRPr="00BE57B0">
        <w:rPr>
          <w:rStyle w:val="a9"/>
          <w:b/>
          <w:sz w:val="26"/>
          <w:szCs w:val="26"/>
        </w:rPr>
        <w:t>у</w:t>
      </w:r>
      <w:bookmarkEnd w:id="5"/>
      <w:r w:rsidR="003E129B">
        <w:rPr>
          <w:rStyle w:val="a9"/>
          <w:b/>
          <w:sz w:val="26"/>
          <w:szCs w:val="26"/>
        </w:rPr>
        <w:t xml:space="preserve"> и его архитектуре</w:t>
      </w:r>
    </w:p>
    <w:p w14:paraId="00CD8711" w14:textId="77777777" w:rsidR="003E129B" w:rsidRPr="00021D9A" w:rsidRDefault="003E129B" w:rsidP="00F14C69">
      <w:pPr>
        <w:pStyle w:val="af9"/>
        <w:numPr>
          <w:ilvl w:val="1"/>
          <w:numId w:val="2"/>
        </w:numPr>
        <w:shd w:val="clear" w:color="auto" w:fill="FFFFFF"/>
        <w:spacing w:after="120" w:line="276" w:lineRule="auto"/>
        <w:ind w:left="425" w:firstLine="0"/>
        <w:jc w:val="both"/>
        <w:rPr>
          <w:rStyle w:val="a9"/>
          <w:rFonts w:eastAsia="Times New Roman"/>
          <w:b/>
          <w:sz w:val="26"/>
          <w:szCs w:val="26"/>
        </w:rPr>
      </w:pPr>
      <w:r>
        <w:rPr>
          <w:rStyle w:val="a9"/>
          <w:b/>
          <w:sz w:val="26"/>
          <w:szCs w:val="26"/>
        </w:rPr>
        <w:t>Требования к информационным системам</w:t>
      </w:r>
    </w:p>
    <w:p w14:paraId="67C336DE" w14:textId="77777777" w:rsidR="00021D9A" w:rsidRPr="00BE57B0" w:rsidRDefault="00021D9A" w:rsidP="00F14C69">
      <w:pPr>
        <w:pStyle w:val="af9"/>
        <w:numPr>
          <w:ilvl w:val="1"/>
          <w:numId w:val="2"/>
        </w:numPr>
        <w:shd w:val="clear" w:color="auto" w:fill="FFFFFF"/>
        <w:spacing w:after="120" w:line="276" w:lineRule="auto"/>
        <w:ind w:left="425" w:firstLine="0"/>
        <w:jc w:val="both"/>
        <w:rPr>
          <w:rStyle w:val="a9"/>
          <w:rFonts w:eastAsia="Times New Roman"/>
          <w:b/>
          <w:sz w:val="26"/>
          <w:szCs w:val="26"/>
        </w:rPr>
      </w:pPr>
      <w:r>
        <w:rPr>
          <w:rStyle w:val="a9"/>
          <w:b/>
          <w:sz w:val="26"/>
          <w:szCs w:val="26"/>
        </w:rPr>
        <w:t>Требования к оформлению стандарта</w:t>
      </w:r>
    </w:p>
    <w:p w14:paraId="471CDC7C" w14:textId="77777777" w:rsidR="00C41FAD" w:rsidRPr="00BE57B0" w:rsidRDefault="00DB65A3" w:rsidP="00F14C69">
      <w:pPr>
        <w:pStyle w:val="2"/>
        <w:numPr>
          <w:ilvl w:val="1"/>
          <w:numId w:val="2"/>
        </w:numPr>
        <w:spacing w:before="0" w:after="120"/>
        <w:ind w:left="425" w:firstLine="0"/>
        <w:jc w:val="left"/>
        <w:rPr>
          <w:rStyle w:val="a9"/>
          <w:sz w:val="26"/>
          <w:szCs w:val="26"/>
        </w:rPr>
      </w:pPr>
      <w:bookmarkStart w:id="6" w:name="_Toc22010636"/>
      <w:r w:rsidRPr="00BE57B0">
        <w:rPr>
          <w:rStyle w:val="a9"/>
          <w:sz w:val="26"/>
          <w:szCs w:val="26"/>
        </w:rPr>
        <w:t>Требования к программной документации</w:t>
      </w:r>
      <w:bookmarkEnd w:id="6"/>
    </w:p>
    <w:p w14:paraId="5FFD5FF5" w14:textId="2FBEB148" w:rsidR="00166F5A" w:rsidRDefault="00166F5A" w:rsidP="00F14C69">
      <w:pPr>
        <w:pStyle w:val="af9"/>
        <w:numPr>
          <w:ilvl w:val="1"/>
          <w:numId w:val="2"/>
        </w:numPr>
        <w:spacing w:after="120" w:line="276" w:lineRule="auto"/>
        <w:ind w:left="42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конструкторской документации</w:t>
      </w:r>
    </w:p>
    <w:p w14:paraId="4C64A1E5" w14:textId="1EF2789D" w:rsidR="00E2371B" w:rsidRDefault="00E2371B" w:rsidP="000C4230">
      <w:pPr>
        <w:pStyle w:val="af9"/>
        <w:numPr>
          <w:ilvl w:val="1"/>
          <w:numId w:val="2"/>
        </w:numPr>
        <w:spacing w:line="276" w:lineRule="auto"/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</w:t>
      </w:r>
      <w:r w:rsidR="00166F5A">
        <w:rPr>
          <w:b/>
          <w:sz w:val="26"/>
          <w:szCs w:val="26"/>
        </w:rPr>
        <w:t>отчётным документам</w:t>
      </w:r>
    </w:p>
    <w:p w14:paraId="5709EBFC" w14:textId="164B5E87" w:rsidR="00F14C69" w:rsidRPr="00F14C69" w:rsidRDefault="00F14C69" w:rsidP="00F14C69">
      <w:pPr>
        <w:pStyle w:val="af9"/>
        <w:numPr>
          <w:ilvl w:val="2"/>
          <w:numId w:val="2"/>
        </w:numPr>
        <w:ind w:left="426" w:firstLine="0"/>
        <w:rPr>
          <w:b/>
          <w:sz w:val="26"/>
          <w:szCs w:val="26"/>
        </w:rPr>
      </w:pPr>
      <w:r w:rsidRPr="002A5289">
        <w:rPr>
          <w:rFonts w:eastAsia="Times New Roman"/>
        </w:rPr>
        <w:t xml:space="preserve">Исполнитель передает Заказчику </w:t>
      </w:r>
      <w:r w:rsidRPr="002A5289">
        <w:rPr>
          <w:rFonts w:eastAsia="Times New Roman"/>
          <w:bCs/>
        </w:rPr>
        <w:t xml:space="preserve">отчеты о выполнении работ (отдельно по </w:t>
      </w:r>
      <w:r w:rsidRPr="002A5289">
        <w:rPr>
          <w:rFonts w:eastAsia="Times New Roman"/>
          <w:iCs/>
        </w:rPr>
        <w:t>этапу</w:t>
      </w:r>
      <w:r w:rsidRPr="002A5289">
        <w:rPr>
          <w:rFonts w:eastAsia="Times New Roman"/>
          <w:bCs/>
        </w:rPr>
        <w:t>), оформленные в соответствии ГОСТ 7.32-2017 «СИБИД. Отчет о научно-исследовательской работе. Структура и правила оформления</w:t>
      </w:r>
      <w:r>
        <w:rPr>
          <w:rFonts w:eastAsia="Times New Roman"/>
          <w:bCs/>
        </w:rPr>
        <w:t>».</w:t>
      </w:r>
    </w:p>
    <w:p w14:paraId="4E2CC464" w14:textId="4F9CFAB5" w:rsidR="002A5289" w:rsidRPr="00F14C69" w:rsidRDefault="00F14C69" w:rsidP="00F14C69">
      <w:pPr>
        <w:pStyle w:val="af9"/>
        <w:numPr>
          <w:ilvl w:val="2"/>
          <w:numId w:val="2"/>
        </w:numPr>
        <w:ind w:left="426" w:firstLine="0"/>
        <w:rPr>
          <w:b/>
          <w:sz w:val="26"/>
          <w:szCs w:val="26"/>
        </w:rPr>
      </w:pPr>
      <w:r w:rsidRPr="00AA2FB7">
        <w:rPr>
          <w:rFonts w:eastAsia="Times New Roman"/>
        </w:rPr>
        <w:t>При разработке, оформлении и изложении отчетных материалов должны учитываться требования действующих нормативно-технических документов, в том числе</w:t>
      </w:r>
      <w:r>
        <w:rPr>
          <w:rFonts w:eastAsia="Times New Roman"/>
        </w:rPr>
        <w:t>:</w:t>
      </w:r>
    </w:p>
    <w:p w14:paraId="2676FF74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1.5-2001 «Стандарты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обозначению»;</w:t>
      </w:r>
    </w:p>
    <w:p w14:paraId="3E32D7C9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 xml:space="preserve">ГОСТ </w:t>
      </w:r>
      <w:proofErr w:type="gramStart"/>
      <w:r w:rsidRPr="00AA2FB7">
        <w:t>Р</w:t>
      </w:r>
      <w:proofErr w:type="gramEnd"/>
      <w:r w:rsidRPr="00AA2FB7">
        <w:t xml:space="preserve"> 15.000-94 «Система разработки и постановки продукции на производство. Основные положения»;</w:t>
      </w:r>
    </w:p>
    <w:p w14:paraId="3F8D2145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 xml:space="preserve">ГОСТ </w:t>
      </w:r>
      <w:proofErr w:type="gramStart"/>
      <w:r w:rsidRPr="00AA2FB7">
        <w:t>Р</w:t>
      </w:r>
      <w:proofErr w:type="gramEnd"/>
      <w:r w:rsidRPr="00AA2FB7">
        <w:t xml:space="preserve"> 15.201-2000 «Система разработки и постановки продукции на производство. Продукция производственно-технического назначения. Порядок разработки и постановки на производство»;</w:t>
      </w:r>
    </w:p>
    <w:p w14:paraId="24423972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lastRenderedPageBreak/>
        <w:t>ГОСТ 2.116-84 «Карта технического уровня и качества продукции»;</w:t>
      </w:r>
    </w:p>
    <w:p w14:paraId="1BA29B0A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 xml:space="preserve">ГОСТ </w:t>
      </w:r>
      <w:proofErr w:type="gramStart"/>
      <w:r w:rsidRPr="00AA2FB7">
        <w:t>Р</w:t>
      </w:r>
      <w:proofErr w:type="gramEnd"/>
      <w:r w:rsidRPr="00AA2FB7">
        <w:t xml:space="preserve"> 15.011-96 «Система разработки и постановки продукции на производство. Патентные исследования. Содержание и порядок проведения»;</w:t>
      </w:r>
    </w:p>
    <w:p w14:paraId="48229331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rPr>
          <w:bCs/>
        </w:rPr>
        <w:t>ГОСТ 7.32-2017 «СИБИД. Отчет о научно-исследовательской работе. Структура и правила оформления»</w:t>
      </w:r>
      <w:r w:rsidRPr="00AA2FB7">
        <w:t>;</w:t>
      </w:r>
    </w:p>
    <w:p w14:paraId="7175A05B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 xml:space="preserve">ГОСТ </w:t>
      </w:r>
      <w:proofErr w:type="gramStart"/>
      <w:r w:rsidRPr="00AA2FB7">
        <w:t>Р</w:t>
      </w:r>
      <w:proofErr w:type="gramEnd"/>
      <w:r w:rsidRPr="00AA2FB7">
        <w:t xml:space="preserve"> 1.4-2004 «Стандарты организации. Общие требования»;</w:t>
      </w:r>
    </w:p>
    <w:p w14:paraId="4895AFEE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2.118-73 «Единая система конструкторской документации. Техническое предложение»;</w:t>
      </w:r>
    </w:p>
    <w:p w14:paraId="318B1474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ГОСТ 2.103-68 «Единая система конструкторской документации. Стадии разработки»;</w:t>
      </w:r>
    </w:p>
    <w:p w14:paraId="3F9C7B8F" w14:textId="77777777" w:rsidR="002A5289" w:rsidRPr="00AA2FB7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</w:pPr>
      <w:r w:rsidRPr="00AA2FB7">
        <w:t>ОСТ 153-00.0-002-98 «Порядок разработки и постановки на производство продукции производственно-технологического назначения для топливно-энергетического комплекса».</w:t>
      </w:r>
    </w:p>
    <w:p w14:paraId="713CF97C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Основной текст отчетных материалов оформляется на русском языке, печатным (машинным) способом с использованием персонального компьютера (ЭВМ). </w:t>
      </w:r>
    </w:p>
    <w:p w14:paraId="4B3BF066" w14:textId="77777777" w:rsidR="002A5289" w:rsidRPr="0040549E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Набор текста в отчетных материалах производится в текстовом редакторе </w:t>
      </w:r>
      <w:proofErr w:type="spellStart"/>
      <w:r w:rsidRPr="002A5289">
        <w:rPr>
          <w:rFonts w:eastAsia="Times New Roman"/>
        </w:rPr>
        <w:t>Microsoft</w:t>
      </w:r>
      <w:proofErr w:type="spellEnd"/>
      <w:r w:rsidRPr="002A5289">
        <w:rPr>
          <w:rFonts w:eastAsia="Times New Roman"/>
        </w:rPr>
        <w:t xml:space="preserve"> </w:t>
      </w:r>
      <w:proofErr w:type="spellStart"/>
      <w:r w:rsidRPr="002A5289">
        <w:rPr>
          <w:rFonts w:eastAsia="Times New Roman"/>
        </w:rPr>
        <w:t>Office</w:t>
      </w:r>
      <w:proofErr w:type="spellEnd"/>
      <w:r w:rsidRPr="002A5289">
        <w:rPr>
          <w:rFonts w:eastAsia="Times New Roman"/>
        </w:rPr>
        <w:t xml:space="preserve"> </w:t>
      </w:r>
      <w:proofErr w:type="spellStart"/>
      <w:r w:rsidRPr="002A5289">
        <w:rPr>
          <w:rFonts w:eastAsia="Times New Roman"/>
        </w:rPr>
        <w:t>Word</w:t>
      </w:r>
      <w:proofErr w:type="spellEnd"/>
      <w:r w:rsidRPr="002A5289">
        <w:rPr>
          <w:rFonts w:eastAsia="Times New Roman"/>
        </w:rPr>
        <w:t xml:space="preserve"> в файловых форматах </w:t>
      </w:r>
      <w:proofErr w:type="spellStart"/>
      <w:r w:rsidRPr="002A5289">
        <w:rPr>
          <w:rFonts w:eastAsia="Times New Roman"/>
        </w:rPr>
        <w:t>doc</w:t>
      </w:r>
      <w:proofErr w:type="spellEnd"/>
      <w:r w:rsidRPr="002A5289">
        <w:rPr>
          <w:rFonts w:eastAsia="Times New Roman"/>
        </w:rPr>
        <w:t xml:space="preserve"> или </w:t>
      </w:r>
      <w:proofErr w:type="spellStart"/>
      <w:r w:rsidRPr="002A5289">
        <w:rPr>
          <w:rFonts w:eastAsia="Times New Roman"/>
        </w:rPr>
        <w:t>docx</w:t>
      </w:r>
      <w:proofErr w:type="spellEnd"/>
      <w:r w:rsidRPr="002A5289">
        <w:rPr>
          <w:rFonts w:eastAsia="Times New Roman"/>
        </w:rPr>
        <w:t xml:space="preserve">. </w:t>
      </w:r>
    </w:p>
    <w:p w14:paraId="558257B0" w14:textId="456A6F91" w:rsid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Страницы в отчетных материалах должны соответствовать стандартному формату А</w:t>
      </w:r>
      <w:proofErr w:type="gramStart"/>
      <w:r w:rsidRPr="002A5289">
        <w:rPr>
          <w:rFonts w:eastAsia="Times New Roman"/>
        </w:rPr>
        <w:t>4</w:t>
      </w:r>
      <w:proofErr w:type="gramEnd"/>
      <w:r w:rsidRPr="002A5289">
        <w:rPr>
          <w:rFonts w:eastAsia="Times New Roman"/>
        </w:rPr>
        <w:t xml:space="preserve"> (210 × 297 мм). В обоснованных случаях допускается использовать другой формат                        А3 (297 × 420 мм), при этом листы должны быть укомплектованы в едином документе (формате).</w:t>
      </w:r>
    </w:p>
    <w:p w14:paraId="1F46D6E2" w14:textId="7D0D543C" w:rsidR="00761825" w:rsidRPr="00761825" w:rsidRDefault="00761825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761825">
        <w:rPr>
          <w:rFonts w:eastAsia="Times New Roman"/>
        </w:rPr>
        <w:t>Основной текст документа должен иметь размер шрифта в 14 пунктов. Если в документе более 150 страниц, то основной текст документа должен иметь размер шрифта в 12 пунктов.</w:t>
      </w:r>
    </w:p>
    <w:p w14:paraId="0365897F" w14:textId="17A1E1CE" w:rsidR="00761825" w:rsidRDefault="00761825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761825">
        <w:rPr>
          <w:rFonts w:eastAsia="Times New Roman"/>
        </w:rPr>
        <w:t>Номер страницы должен находиться на вертикальной оси страницы в верхнем колонтитуле.</w:t>
      </w:r>
    </w:p>
    <w:p w14:paraId="046AE497" w14:textId="19898538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Конструкторская, проектная и рабочая документация оформляется с использованием графического редактора </w:t>
      </w:r>
      <w:proofErr w:type="spellStart"/>
      <w:r w:rsidRPr="00AA2FB7">
        <w:rPr>
          <w:rFonts w:eastAsia="Times New Roman"/>
        </w:rPr>
        <w:t>AutoCAD</w:t>
      </w:r>
      <w:proofErr w:type="spellEnd"/>
      <w:r w:rsidRPr="002A5289">
        <w:rPr>
          <w:rFonts w:eastAsia="Times New Roman"/>
        </w:rPr>
        <w:t xml:space="preserve"> </w:t>
      </w:r>
      <w:r>
        <w:rPr>
          <w:rFonts w:eastAsia="Times New Roman"/>
        </w:rPr>
        <w:t>или в редакторах аналогах по согласованию с Заказчиком</w:t>
      </w:r>
      <w:r w:rsidRPr="00AA2FB7">
        <w:rPr>
          <w:rFonts w:eastAsia="Times New Roman"/>
        </w:rPr>
        <w:t xml:space="preserve">. </w:t>
      </w:r>
    </w:p>
    <w:p w14:paraId="13D02CAE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AA2FB7">
        <w:rPr>
          <w:rFonts w:eastAsia="Times New Roman"/>
        </w:rPr>
        <w:t xml:space="preserve">Все отчетные материалы, включая протоколы, акты, конструкторскую эксплуатационную, проектную и рабочую документацию, должны быть продублированы в формате </w:t>
      </w:r>
      <w:proofErr w:type="spellStart"/>
      <w:r w:rsidRPr="002A5289">
        <w:rPr>
          <w:rFonts w:eastAsia="Times New Roman"/>
        </w:rPr>
        <w:t>AdobeReader</w:t>
      </w:r>
      <w:proofErr w:type="spellEnd"/>
      <w:r w:rsidRPr="002A5289">
        <w:rPr>
          <w:rFonts w:eastAsia="Times New Roman"/>
        </w:rPr>
        <w:t xml:space="preserve"> (</w:t>
      </w:r>
      <w:proofErr w:type="spellStart"/>
      <w:r w:rsidRPr="002A5289">
        <w:rPr>
          <w:rFonts w:eastAsia="Times New Roman"/>
        </w:rPr>
        <w:t>pdf</w:t>
      </w:r>
      <w:proofErr w:type="spellEnd"/>
      <w:r w:rsidRPr="002A5289">
        <w:rPr>
          <w:rFonts w:eastAsia="Times New Roman"/>
        </w:rPr>
        <w:t>) в цветном виде.</w:t>
      </w:r>
    </w:p>
    <w:p w14:paraId="344ECF0D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Текст должен быть кратким, точным, не допускающим различных толкований, логически последовательным. Ошибки, опечатки, графические неточности, помарки, повреждения листов не допускаются. Вносить в текст отчетных материалов отдельные слова, формулы, знаки, буквы, символы, графики, рисунки рукописным способом не допускается. </w:t>
      </w:r>
    </w:p>
    <w:p w14:paraId="4E69F645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Для наглядности и удобства изложения применяют таблицы, графический материал, схемы, формулы. </w:t>
      </w:r>
    </w:p>
    <w:p w14:paraId="52199905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В документации должны применяться общепринятые условные обозначения, единицы величин, символы и сокращения.</w:t>
      </w:r>
    </w:p>
    <w:p w14:paraId="3B103A7F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В тексте наравне с русским, допускается использовать латинский и греческий алфавит, для обозначения сокращения, формул, величин, символов и т.п.</w:t>
      </w:r>
    </w:p>
    <w:p w14:paraId="78A0E044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 xml:space="preserve">В отчете о патентном поиске, </w:t>
      </w:r>
      <w:r w:rsidRPr="00AA2FB7">
        <w:rPr>
          <w:rFonts w:eastAsia="Times New Roman"/>
        </w:rPr>
        <w:t>анализе действующих нормативно-технических документов, отечественных и зарубежных публикаций,</w:t>
      </w:r>
      <w:r w:rsidRPr="002A5289">
        <w:rPr>
          <w:rFonts w:eastAsia="Times New Roman"/>
        </w:rPr>
        <w:t xml:space="preserve"> при наличии текста на иностранном языке, приводится перевод данного текста на русский язык.</w:t>
      </w:r>
    </w:p>
    <w:p w14:paraId="4EC89181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AA2FB7">
        <w:rPr>
          <w:rFonts w:eastAsia="Times New Roman"/>
        </w:rPr>
        <w:t xml:space="preserve">Документы для защиты интеллектуальной собственности, полученной в ходе выполнения работы, оформляются в соответствии с требованиями действующего законодательства Российской Федерации (Федеральной службы по интеллектуальной собственности Российской Федерации). </w:t>
      </w:r>
    </w:p>
    <w:p w14:paraId="7F82E4FD" w14:textId="77777777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Отчетная документация должна соответствовать требованиям действующих документов национальной и межгосударственной систем стандартизации в части структуры и оформления.</w:t>
      </w:r>
    </w:p>
    <w:p w14:paraId="5B97CA06" w14:textId="40FFD264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lastRenderedPageBreak/>
        <w:t>Результаты работ (отчетные материалы) на бумажных носителях представляются в виде оформленных сшитых томов. На титульном листе должны быть оригинальные печати организации разработчика и подлинные подписи руководителя организации. На следующей странице должны быть подписи руководителя работ и основных исполнителей.</w:t>
      </w:r>
    </w:p>
    <w:p w14:paraId="692E3BCB" w14:textId="6532F1E3" w:rsidR="002A5289" w:rsidRPr="002A5289" w:rsidRDefault="002A5289" w:rsidP="00F14C69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A5289">
        <w:rPr>
          <w:rFonts w:eastAsia="Times New Roman"/>
        </w:rPr>
        <w:t>Отчет в электронном виде должен быть представлен на CD (DVD) дисках и</w:t>
      </w:r>
      <w:r>
        <w:rPr>
          <w:rFonts w:eastAsia="Times New Roman"/>
        </w:rPr>
        <w:t>ли</w:t>
      </w:r>
      <w:r w:rsidRPr="002A5289">
        <w:rPr>
          <w:rFonts w:eastAsia="Times New Roman"/>
        </w:rPr>
        <w:t xml:space="preserve"> USB-накопителе и должны содержать отчетные материалы:</w:t>
      </w:r>
    </w:p>
    <w:p w14:paraId="2DB8BF00" w14:textId="77777777" w:rsidR="002A5289" w:rsidRPr="00761825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  <w:rPr>
          <w:bCs/>
        </w:rPr>
      </w:pPr>
      <w:r w:rsidRPr="00761825">
        <w:rPr>
          <w:bCs/>
        </w:rPr>
        <w:t xml:space="preserve">в формате программного обеспечения </w:t>
      </w:r>
      <w:proofErr w:type="spellStart"/>
      <w:r w:rsidRPr="00761825">
        <w:rPr>
          <w:bCs/>
        </w:rPr>
        <w:t>Adobe</w:t>
      </w:r>
      <w:proofErr w:type="spellEnd"/>
      <w:r w:rsidRPr="00761825">
        <w:rPr>
          <w:bCs/>
        </w:rPr>
        <w:t xml:space="preserve"> </w:t>
      </w:r>
      <w:proofErr w:type="spellStart"/>
      <w:r w:rsidRPr="00761825">
        <w:rPr>
          <w:bCs/>
        </w:rPr>
        <w:t>Reader</w:t>
      </w:r>
      <w:proofErr w:type="spellEnd"/>
      <w:r w:rsidRPr="00761825">
        <w:rPr>
          <w:bCs/>
        </w:rPr>
        <w:t xml:space="preserve"> (файл с расширением </w:t>
      </w:r>
      <w:proofErr w:type="spellStart"/>
      <w:r w:rsidRPr="00761825">
        <w:rPr>
          <w:bCs/>
        </w:rPr>
        <w:t>pdf</w:t>
      </w:r>
      <w:proofErr w:type="spellEnd"/>
      <w:r w:rsidRPr="00761825">
        <w:rPr>
          <w:bCs/>
        </w:rPr>
        <w:t>);</w:t>
      </w:r>
    </w:p>
    <w:p w14:paraId="23843E31" w14:textId="77777777" w:rsidR="002A5289" w:rsidRPr="00761825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  <w:rPr>
          <w:bCs/>
        </w:rPr>
      </w:pPr>
      <w:r w:rsidRPr="00761825">
        <w:rPr>
          <w:bCs/>
        </w:rPr>
        <w:t xml:space="preserve">в формате программного обеспечения </w:t>
      </w:r>
      <w:proofErr w:type="spellStart"/>
      <w:r w:rsidRPr="00761825">
        <w:rPr>
          <w:bCs/>
        </w:rPr>
        <w:t>Word</w:t>
      </w:r>
      <w:proofErr w:type="spellEnd"/>
      <w:r w:rsidRPr="00761825">
        <w:rPr>
          <w:bCs/>
        </w:rPr>
        <w:t xml:space="preserve"> (файл с расширением </w:t>
      </w:r>
      <w:proofErr w:type="spellStart"/>
      <w:r w:rsidRPr="00761825">
        <w:rPr>
          <w:bCs/>
        </w:rPr>
        <w:t>doc</w:t>
      </w:r>
      <w:proofErr w:type="spellEnd"/>
      <w:r w:rsidRPr="00761825">
        <w:rPr>
          <w:bCs/>
        </w:rPr>
        <w:t xml:space="preserve">, </w:t>
      </w:r>
      <w:proofErr w:type="spellStart"/>
      <w:r w:rsidRPr="00761825">
        <w:rPr>
          <w:bCs/>
        </w:rPr>
        <w:t>docx</w:t>
      </w:r>
      <w:proofErr w:type="spellEnd"/>
      <w:r w:rsidRPr="00761825">
        <w:rPr>
          <w:bCs/>
        </w:rPr>
        <w:t xml:space="preserve"> и </w:t>
      </w:r>
      <w:proofErr w:type="spellStart"/>
      <w:r w:rsidRPr="00761825">
        <w:rPr>
          <w:bCs/>
        </w:rPr>
        <w:t>т</w:t>
      </w:r>
      <w:proofErr w:type="gramStart"/>
      <w:r w:rsidRPr="00761825">
        <w:rPr>
          <w:bCs/>
        </w:rPr>
        <w:t>.д</w:t>
      </w:r>
      <w:proofErr w:type="spellEnd"/>
      <w:proofErr w:type="gramEnd"/>
      <w:r w:rsidRPr="00761825">
        <w:rPr>
          <w:bCs/>
        </w:rPr>
        <w:t>);</w:t>
      </w:r>
    </w:p>
    <w:p w14:paraId="23529374" w14:textId="77777777" w:rsidR="002A5289" w:rsidRPr="00761825" w:rsidRDefault="002A5289" w:rsidP="00FA48A2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  <w:rPr>
          <w:bCs/>
        </w:rPr>
      </w:pPr>
      <w:r w:rsidRPr="00761825">
        <w:rPr>
          <w:bCs/>
        </w:rPr>
        <w:t>файл должен включать в себя все страницы отчета (тома);</w:t>
      </w:r>
    </w:p>
    <w:p w14:paraId="1E4FFFD4" w14:textId="49C13AF7" w:rsidR="00A31AD4" w:rsidRDefault="002A5289" w:rsidP="00A31AD4">
      <w:pPr>
        <w:numPr>
          <w:ilvl w:val="0"/>
          <w:numId w:val="4"/>
        </w:numPr>
        <w:tabs>
          <w:tab w:val="left" w:pos="1134"/>
          <w:tab w:val="left" w:pos="1418"/>
        </w:tabs>
        <w:ind w:left="1134" w:firstLine="0"/>
        <w:contextualSpacing/>
        <w:jc w:val="both"/>
        <w:rPr>
          <w:bCs/>
        </w:rPr>
      </w:pPr>
      <w:r w:rsidRPr="00761825">
        <w:rPr>
          <w:bCs/>
        </w:rPr>
        <w:t>титульный лист CD диска должен содержать указание номера договора и его названия, а также номера этапа и его названия.</w:t>
      </w:r>
    </w:p>
    <w:p w14:paraId="52B8C931" w14:textId="77777777" w:rsidR="002E4727" w:rsidRPr="002A5289" w:rsidRDefault="002E4727" w:rsidP="006D5A6B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FA194E">
        <w:rPr>
          <w:rFonts w:eastAsia="Times New Roman"/>
        </w:rPr>
        <w:t>В тексте должны присутствовать ссылки на использованную литературу, перечень литературы должен прилагаться в конце отчета.</w:t>
      </w:r>
    </w:p>
    <w:p w14:paraId="23E6C890" w14:textId="52F53547" w:rsidR="00A31AD4" w:rsidRPr="0040549E" w:rsidRDefault="00A31AD4" w:rsidP="0040549E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40549E">
        <w:rPr>
          <w:rFonts w:eastAsia="Times New Roman"/>
        </w:rPr>
        <w:t>В процессе выполнения работы должны быть подготовлены научно-технические статьи по тематике выполняем</w:t>
      </w:r>
      <w:r w:rsidR="002E4727">
        <w:rPr>
          <w:rFonts w:eastAsia="Times New Roman"/>
        </w:rPr>
        <w:t>ых работ</w:t>
      </w:r>
      <w:r w:rsidRPr="0040549E">
        <w:rPr>
          <w:rFonts w:eastAsia="Times New Roman"/>
        </w:rPr>
        <w:t>.</w:t>
      </w:r>
    </w:p>
    <w:p w14:paraId="09113A29" w14:textId="4E593207" w:rsidR="002B040A" w:rsidRPr="002B040A" w:rsidRDefault="002B040A" w:rsidP="002B040A">
      <w:pPr>
        <w:pStyle w:val="af9"/>
        <w:numPr>
          <w:ilvl w:val="1"/>
          <w:numId w:val="2"/>
        </w:numPr>
        <w:spacing w:line="276" w:lineRule="auto"/>
        <w:ind w:left="426" w:firstLine="0"/>
        <w:rPr>
          <w:b/>
          <w:sz w:val="26"/>
          <w:szCs w:val="26"/>
        </w:rPr>
      </w:pPr>
      <w:r w:rsidRPr="002B040A">
        <w:rPr>
          <w:b/>
          <w:sz w:val="26"/>
          <w:szCs w:val="26"/>
        </w:rPr>
        <w:t>Требования к патентному поиску</w:t>
      </w:r>
      <w:r w:rsidR="00CB12FF">
        <w:rPr>
          <w:b/>
          <w:sz w:val="26"/>
          <w:szCs w:val="26"/>
        </w:rPr>
        <w:t xml:space="preserve"> </w:t>
      </w:r>
    </w:p>
    <w:p w14:paraId="74F0F78E" w14:textId="77777777" w:rsidR="002B040A" w:rsidRPr="002B040A" w:rsidRDefault="002B040A" w:rsidP="002B040A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Глубина патентного поиска – не менее 5 лет.</w:t>
      </w:r>
    </w:p>
    <w:p w14:paraId="5B55F96C" w14:textId="77777777" w:rsidR="002B040A" w:rsidRPr="006D5A6B" w:rsidRDefault="002B040A" w:rsidP="002B040A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Должны быть указаны объемы проанализированных документов, приведены сведения об охранных документах, которые могут препятствовать применению результатов НИОКР в Российской Федерации, а также условия их использования.</w:t>
      </w:r>
    </w:p>
    <w:p w14:paraId="49C2696D" w14:textId="1E645D1B" w:rsidR="006D5A6B" w:rsidRPr="002B040A" w:rsidRDefault="006D5A6B" w:rsidP="002B040A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>
        <w:rPr>
          <w:rFonts w:eastAsia="Times New Roman"/>
        </w:rPr>
        <w:t>Должны быть проанализированы источники в</w:t>
      </w:r>
      <w:r w:rsidRPr="006D5A6B">
        <w:rPr>
          <w:rFonts w:eastAsia="Times New Roman"/>
        </w:rPr>
        <w:t xml:space="preserve"> отечественных и зарубежных базах данных в области предмета проводимой научной работы с подготовкой соответствующего отчета о патентном поиске</w:t>
      </w:r>
    </w:p>
    <w:p w14:paraId="0C4E8139" w14:textId="77777777" w:rsidR="002B040A" w:rsidRPr="002B040A" w:rsidRDefault="002B040A" w:rsidP="002B040A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Должны быть проанализированы патенты, наиболее близкие к разрабатываемому решению, определены отличия.</w:t>
      </w:r>
    </w:p>
    <w:p w14:paraId="3AC02B25" w14:textId="77777777" w:rsidR="002B040A" w:rsidRPr="002B040A" w:rsidRDefault="002B040A" w:rsidP="002B040A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Должны быть сформулированы предложения по возможности патентования результатов НИОКР.</w:t>
      </w:r>
    </w:p>
    <w:p w14:paraId="7943F032" w14:textId="7C40C066" w:rsidR="002B040A" w:rsidRPr="002B040A" w:rsidRDefault="002B040A" w:rsidP="002B040A">
      <w:pPr>
        <w:pStyle w:val="af9"/>
        <w:numPr>
          <w:ilvl w:val="1"/>
          <w:numId w:val="2"/>
        </w:numPr>
        <w:spacing w:line="276" w:lineRule="auto"/>
        <w:ind w:left="426" w:firstLine="0"/>
        <w:rPr>
          <w:b/>
          <w:sz w:val="26"/>
          <w:szCs w:val="26"/>
        </w:rPr>
      </w:pPr>
      <w:r w:rsidRPr="002B040A">
        <w:rPr>
          <w:b/>
          <w:sz w:val="26"/>
          <w:szCs w:val="26"/>
        </w:rPr>
        <w:t>Требования к обзору отечественного и зарубежного опыта</w:t>
      </w:r>
      <w:r w:rsidR="00CB12FF">
        <w:rPr>
          <w:b/>
          <w:sz w:val="26"/>
          <w:szCs w:val="26"/>
        </w:rPr>
        <w:t xml:space="preserve"> (при наличии в составе работ)</w:t>
      </w:r>
    </w:p>
    <w:p w14:paraId="3E62B27D" w14:textId="77777777" w:rsidR="002B040A" w:rsidRPr="002B040A" w:rsidRDefault="002B040A" w:rsidP="002B040A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Должна быть приведена оценка уровня мирового технологического развития по рассматриваемому направлению.</w:t>
      </w:r>
    </w:p>
    <w:p w14:paraId="6B6636B4" w14:textId="77777777" w:rsidR="002B040A" w:rsidRPr="002B040A" w:rsidRDefault="002B040A" w:rsidP="002B040A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Должен быть рассмотрен опыт применения рассматриваемых технологий (отдельно должен быть выделен отечественный опыт), в том числе в области применения аналогичной выполняемым работам, с указанием преимуществ и недостатков и рекомендаций по возможности использования в настоящей работе.</w:t>
      </w:r>
    </w:p>
    <w:p w14:paraId="4B4D9AAA" w14:textId="77777777" w:rsidR="002B040A" w:rsidRDefault="002B040A" w:rsidP="002B040A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Должна быть приведена обобщающая информация о сравнении рассмотренных решений с рекомендациями о предпочтительности использования в настоящей работе.</w:t>
      </w:r>
    </w:p>
    <w:p w14:paraId="6C9046ED" w14:textId="77777777" w:rsidR="006D5A6B" w:rsidRPr="002B040A" w:rsidRDefault="006D5A6B" w:rsidP="006D5A6B">
      <w:pPr>
        <w:pStyle w:val="af9"/>
        <w:numPr>
          <w:ilvl w:val="1"/>
          <w:numId w:val="2"/>
        </w:numPr>
        <w:spacing w:line="276" w:lineRule="auto"/>
        <w:ind w:left="426" w:firstLine="0"/>
        <w:rPr>
          <w:b/>
          <w:sz w:val="26"/>
          <w:szCs w:val="26"/>
        </w:rPr>
      </w:pPr>
      <w:r w:rsidRPr="002B040A">
        <w:rPr>
          <w:b/>
          <w:sz w:val="26"/>
          <w:szCs w:val="26"/>
        </w:rPr>
        <w:t>Требования к выполнению технико-экономического обоснования внедрения результатов НИОКР</w:t>
      </w:r>
      <w:r>
        <w:rPr>
          <w:b/>
          <w:sz w:val="26"/>
          <w:szCs w:val="26"/>
        </w:rPr>
        <w:t xml:space="preserve"> (при наличии в составе работ)</w:t>
      </w:r>
    </w:p>
    <w:p w14:paraId="75FDED80" w14:textId="77777777" w:rsidR="006D5A6B" w:rsidRPr="002B040A" w:rsidRDefault="006D5A6B" w:rsidP="006D5A6B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Должны быть указаны и обоснованы используемые в расчетах источники исходных данных.</w:t>
      </w:r>
    </w:p>
    <w:p w14:paraId="298D4DFF" w14:textId="77777777" w:rsidR="006D5A6B" w:rsidRPr="002B040A" w:rsidRDefault="006D5A6B" w:rsidP="006D5A6B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Должно быть приведено обоснование рассматриваемых в расчетах статей затрат и доходных статей, горизонта планирования.</w:t>
      </w:r>
    </w:p>
    <w:p w14:paraId="2CF60B47" w14:textId="77777777" w:rsidR="006D5A6B" w:rsidRPr="002B040A" w:rsidRDefault="006D5A6B" w:rsidP="006D5A6B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Выбор ставки дисконтирования должен быть согласован с Заказчиком.</w:t>
      </w:r>
    </w:p>
    <w:p w14:paraId="761B5BE3" w14:textId="77777777" w:rsidR="006D5A6B" w:rsidRPr="002B040A" w:rsidRDefault="006D5A6B" w:rsidP="006D5A6B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Должны быть приведены расчеты показателей финансово-экономической эффективности (ЧДД, ВНД, норма рентабельности, простой и дисконтированный срок окупаемости).</w:t>
      </w:r>
    </w:p>
    <w:p w14:paraId="12A0FD0B" w14:textId="77777777" w:rsidR="006D5A6B" w:rsidRPr="002B040A" w:rsidRDefault="006D5A6B" w:rsidP="006D5A6B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2B040A">
        <w:rPr>
          <w:rFonts w:eastAsia="Times New Roman"/>
        </w:rPr>
        <w:t>Должен быть приведен график дисконтированного денежного потока накопительным итогом.</w:t>
      </w:r>
    </w:p>
    <w:p w14:paraId="513EAD6E" w14:textId="16DF3AD1" w:rsidR="006D5A6B" w:rsidRPr="006D5A6B" w:rsidRDefault="006D5A6B" w:rsidP="006D5A6B">
      <w:pPr>
        <w:pStyle w:val="af9"/>
        <w:numPr>
          <w:ilvl w:val="2"/>
          <w:numId w:val="2"/>
        </w:numPr>
        <w:ind w:left="426" w:firstLine="0"/>
        <w:jc w:val="both"/>
        <w:rPr>
          <w:rFonts w:eastAsia="Times New Roman"/>
        </w:rPr>
      </w:pPr>
      <w:r w:rsidRPr="006D5A6B">
        <w:rPr>
          <w:rFonts w:eastAsia="Times New Roman"/>
        </w:rPr>
        <w:t>Должна быть проведена технико-экономическая оценка коммерциализации разработанных решений.</w:t>
      </w:r>
    </w:p>
    <w:p w14:paraId="30037E8E" w14:textId="77777777" w:rsidR="002B040A" w:rsidRPr="002B040A" w:rsidRDefault="002B040A" w:rsidP="002B040A">
      <w:pPr>
        <w:ind w:left="426"/>
        <w:jc w:val="both"/>
        <w:rPr>
          <w:rFonts w:eastAsia="Times New Roman"/>
        </w:rPr>
      </w:pPr>
    </w:p>
    <w:p w14:paraId="4BA3A555" w14:textId="7F556BDD" w:rsidR="0094315B" w:rsidRDefault="003E129B" w:rsidP="000C4230">
      <w:pPr>
        <w:pStyle w:val="af9"/>
        <w:numPr>
          <w:ilvl w:val="1"/>
          <w:numId w:val="2"/>
        </w:numPr>
        <w:spacing w:line="276" w:lineRule="auto"/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Прочие требования</w:t>
      </w:r>
    </w:p>
    <w:p w14:paraId="0B17FAF2" w14:textId="77777777" w:rsidR="00B736EB" w:rsidRPr="007D4CC5" w:rsidRDefault="00B736EB" w:rsidP="00B736EB">
      <w:pPr>
        <w:pStyle w:val="af9"/>
        <w:spacing w:line="276" w:lineRule="auto"/>
        <w:ind w:left="426"/>
        <w:rPr>
          <w:b/>
          <w:sz w:val="26"/>
          <w:szCs w:val="26"/>
        </w:rPr>
      </w:pPr>
    </w:p>
    <w:p w14:paraId="590E95DA" w14:textId="3E8920DF" w:rsidR="00C56DE4" w:rsidRDefault="00C56DE4" w:rsidP="00C56DE4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 w:rsidRPr="00C56DE4">
        <w:rPr>
          <w:rFonts w:eastAsia="Times New Roman"/>
          <w:b/>
          <w:color w:val="000000"/>
          <w:sz w:val="26"/>
          <w:szCs w:val="26"/>
        </w:rPr>
        <w:t>Требования к приемке и передаче результатов работ</w:t>
      </w:r>
    </w:p>
    <w:p w14:paraId="3CB75C5E" w14:textId="77777777" w:rsidR="002E334F" w:rsidRDefault="002E334F" w:rsidP="002E334F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5F574896" w14:textId="2A04AF33" w:rsidR="002E334F" w:rsidRPr="005E6F14" w:rsidRDefault="002E334F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5E6F14">
        <w:rPr>
          <w:i/>
          <w:iCs/>
          <w:sz w:val="24"/>
          <w:szCs w:val="24"/>
          <w:u w:val="single"/>
        </w:rPr>
        <w:t>Рекомендации по заполнению раздела 8.</w:t>
      </w:r>
    </w:p>
    <w:p w14:paraId="20DEC4F8" w14:textId="0A0D9BB4" w:rsidR="002E334F" w:rsidRPr="005E6F14" w:rsidRDefault="002E334F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 разделе 8 указывается полный перечень необходимых требований, регулирующих приемку и передачу результатов работ Заказчику</w:t>
      </w:r>
      <w:r w:rsidR="00236B1A" w:rsidRPr="005E6F14">
        <w:rPr>
          <w:i/>
          <w:iCs/>
          <w:sz w:val="24"/>
          <w:szCs w:val="24"/>
        </w:rPr>
        <w:t>.</w:t>
      </w:r>
      <w:r w:rsidRPr="005E6F14">
        <w:rPr>
          <w:i/>
          <w:iCs/>
          <w:sz w:val="24"/>
          <w:szCs w:val="24"/>
        </w:rPr>
        <w:t xml:space="preserve"> </w:t>
      </w:r>
    </w:p>
    <w:p w14:paraId="615F4C2D" w14:textId="3AA9786A" w:rsidR="002E334F" w:rsidRPr="005E6F14" w:rsidRDefault="002E334F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Техническое задание должно в обязательном порядке включать требования, указанные в п. 8.1 – 8.</w:t>
      </w:r>
      <w:r w:rsidR="00236B1A" w:rsidRPr="005E6F14">
        <w:rPr>
          <w:i/>
          <w:iCs/>
          <w:sz w:val="24"/>
          <w:szCs w:val="24"/>
        </w:rPr>
        <w:t>5</w:t>
      </w:r>
      <w:r w:rsidRPr="005E6F14">
        <w:rPr>
          <w:i/>
          <w:iCs/>
          <w:sz w:val="24"/>
          <w:szCs w:val="24"/>
        </w:rPr>
        <w:t>.</w:t>
      </w:r>
      <w:r w:rsidR="005E6F14" w:rsidRPr="005E6F14">
        <w:rPr>
          <w:i/>
          <w:iCs/>
          <w:sz w:val="24"/>
          <w:szCs w:val="24"/>
        </w:rPr>
        <w:t xml:space="preserve"> Указанные по п. 8.1 – 8.5 формулировки корректировке и исключению не подлежат.</w:t>
      </w:r>
    </w:p>
    <w:p w14:paraId="471B0682" w14:textId="04A9CDA5" w:rsidR="00236B1A" w:rsidRDefault="00236B1A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Включение дополнительных требовани</w:t>
      </w:r>
      <w:r w:rsidR="00E662B4" w:rsidRPr="005E6F14">
        <w:rPr>
          <w:i/>
          <w:iCs/>
          <w:sz w:val="24"/>
          <w:szCs w:val="24"/>
        </w:rPr>
        <w:t>й</w:t>
      </w:r>
      <w:r w:rsidRPr="005E6F14">
        <w:rPr>
          <w:i/>
          <w:iCs/>
          <w:sz w:val="24"/>
          <w:szCs w:val="24"/>
        </w:rPr>
        <w:t xml:space="preserve">, не противоречащих </w:t>
      </w:r>
      <w:proofErr w:type="gramStart"/>
      <w:r w:rsidRPr="005E6F14">
        <w:rPr>
          <w:i/>
          <w:iCs/>
          <w:sz w:val="24"/>
          <w:szCs w:val="24"/>
        </w:rPr>
        <w:t>указанному</w:t>
      </w:r>
      <w:proofErr w:type="gramEnd"/>
      <w:r w:rsidRPr="005E6F14">
        <w:rPr>
          <w:i/>
          <w:iCs/>
          <w:sz w:val="24"/>
          <w:szCs w:val="24"/>
        </w:rPr>
        <w:t xml:space="preserve"> в п.8.1-8.5, остается на усмотрение Заказчика.</w:t>
      </w:r>
    </w:p>
    <w:p w14:paraId="63E20D96" w14:textId="77777777" w:rsidR="00220955" w:rsidRDefault="00220955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35BC65A4" w14:textId="59950F88" w:rsidR="00220955" w:rsidRPr="00E662B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E662B4">
        <w:t>Приемка работ осуществляется поэтапно в сроки, указанные в разделе 4 настоящего Технического задания.</w:t>
      </w:r>
    </w:p>
    <w:p w14:paraId="17941A86" w14:textId="77AA7CB2" w:rsidR="00220955" w:rsidRPr="00E662B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E662B4">
        <w:t>Исполнитель, не позднее, чем за 20 рабочих дней до даты окончания работ в целом или по этапу, представляет Заказчику для рассмотрения отчетные материалы, указанные в разделе 5 настоящего Технического задания, на бумажном носителе и в электронном виде (на CD (DVD) или USB-накопителе) с сопроводительным письмом.</w:t>
      </w:r>
    </w:p>
    <w:p w14:paraId="615F31B7" w14:textId="27CA4745" w:rsidR="00220955" w:rsidRPr="00E662B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E662B4">
        <w:t xml:space="preserve">Заказчик, в течение 20 рабочих дней </w:t>
      </w:r>
      <w:proofErr w:type="gramStart"/>
      <w:r w:rsidRPr="00E662B4">
        <w:t>с даты получения</w:t>
      </w:r>
      <w:proofErr w:type="gramEnd"/>
      <w:r w:rsidRPr="00E662B4">
        <w:t xml:space="preserve"> отчетных материалов, проводит рассмотрение и согласование отчетных материалов. В случае наличия замечаний в отчетных материалах Заказчик направляет их Исполнителю на доработку. Направление замечаний осуществляется посредством направления Заказчиком письма Исполнителю. В случае согласования отчетных материалов Заказчик подписывает Акт приема - передачи выполненных работ.</w:t>
      </w:r>
    </w:p>
    <w:p w14:paraId="7E683597" w14:textId="2F39D46B" w:rsidR="00220955" w:rsidRPr="00E662B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E662B4">
        <w:t>Результаты работы подлежат представлению и защите на Научно-Техническом Совете (далее – НТС) Заказчика и ПАО «Россети» (по требованию Заказчика) с проведением Исполнителем презентации результатов работ (Исполнитель готовит презентацию и проводит защиту НИОКР). Сроки проведения определяются Заказчиком дополнительно.</w:t>
      </w:r>
    </w:p>
    <w:p w14:paraId="7C06FD8A" w14:textId="2EB09637" w:rsidR="00220955" w:rsidRPr="005E6F1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5E6F14">
        <w:t>К участию в рассмотрении результатов работ на Научно-Техническом Совете Заказчика должны быть привлечены профильные специалисты Центра компетенции, определенного при исполнении Регламента формирования и реализации программы НИОКР группы компаний «Россети», утвержденного приказом ПАО «Россети» от 28.08.2019 №173 (далее – Регламент).</w:t>
      </w:r>
    </w:p>
    <w:p w14:paraId="547CD06F" w14:textId="255AB93E" w:rsidR="00220955" w:rsidRPr="005E6F14" w:rsidRDefault="00220955" w:rsidP="00E662B4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5E6F14">
        <w:t xml:space="preserve">По итогам успешной защиты результатов работ на Научно-Техническом Совете Заказчика, отчетные материалы (научно-технические отчеты) по отдельным этапам и работе </w:t>
      </w:r>
      <w:r w:rsidR="00E662B4" w:rsidRPr="005E6F14">
        <w:t>в</w:t>
      </w:r>
      <w:r w:rsidRPr="005E6F14">
        <w:t xml:space="preserve"> целом должны быть переданы в Департамент технической политики ПАО «Россети» с целью учета и формирования Базы НИОКР</w:t>
      </w:r>
      <w:r w:rsidR="00E662B4" w:rsidRPr="005E6F14">
        <w:t xml:space="preserve"> группы компаний «Россети»</w:t>
      </w:r>
      <w:r w:rsidRPr="005E6F14">
        <w:t xml:space="preserve"> согласно </w:t>
      </w:r>
      <w:r w:rsidR="00E662B4" w:rsidRPr="005E6F14">
        <w:t>требованиям Р</w:t>
      </w:r>
      <w:r w:rsidRPr="005E6F14">
        <w:t>егламент</w:t>
      </w:r>
      <w:r w:rsidR="00E662B4" w:rsidRPr="005E6F14">
        <w:t>а.</w:t>
      </w:r>
    </w:p>
    <w:p w14:paraId="1C032933" w14:textId="77777777" w:rsidR="00220955" w:rsidRDefault="00220955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40505CB3" w14:textId="77777777" w:rsidR="00220955" w:rsidRDefault="00220955" w:rsidP="002E334F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1BC77628" w14:textId="1D57F201" w:rsidR="00C56DE4" w:rsidRDefault="00C56DE4" w:rsidP="00C56DE4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 w:rsidRPr="00C56DE4">
        <w:rPr>
          <w:rFonts w:eastAsia="Times New Roman"/>
          <w:b/>
          <w:color w:val="000000"/>
          <w:sz w:val="26"/>
          <w:szCs w:val="26"/>
        </w:rPr>
        <w:t>Требования к защите прав на результаты работ</w:t>
      </w:r>
    </w:p>
    <w:p w14:paraId="3044E72F" w14:textId="77777777" w:rsidR="00236B1A" w:rsidRDefault="00236B1A" w:rsidP="00236B1A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20FE0900" w14:textId="24BE3021" w:rsidR="00236B1A" w:rsidRPr="005E6F14" w:rsidRDefault="00236B1A" w:rsidP="00236B1A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5E6F14">
        <w:rPr>
          <w:i/>
          <w:iCs/>
          <w:sz w:val="24"/>
          <w:szCs w:val="24"/>
          <w:u w:val="single"/>
        </w:rPr>
        <w:t>Рекомендации по заполнению раздела 9.</w:t>
      </w:r>
    </w:p>
    <w:p w14:paraId="4CAC0FC7" w14:textId="3652B1AA" w:rsidR="00236B1A" w:rsidRPr="005E6F14" w:rsidRDefault="00236B1A" w:rsidP="00236B1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В разделе 9 указывается полный перечень необходимых требований, предъявляемых к защите интеллектуальных прав на результаты работы.</w:t>
      </w:r>
    </w:p>
    <w:p w14:paraId="52262A57" w14:textId="545A4AE2" w:rsidR="005E6F14" w:rsidRPr="005E6F14" w:rsidRDefault="00236B1A" w:rsidP="005E6F1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Техническое задание должно в обязательном порядке включать требования, указанные в п. 9.1 – 8.5.</w:t>
      </w:r>
      <w:r w:rsidR="005E6F14" w:rsidRPr="005E6F14">
        <w:rPr>
          <w:i/>
          <w:iCs/>
          <w:sz w:val="24"/>
          <w:szCs w:val="24"/>
        </w:rPr>
        <w:t xml:space="preserve"> Указанные по п. 9.1 – 9.5 формулировки корректировке и исключению не подлежат.</w:t>
      </w:r>
    </w:p>
    <w:p w14:paraId="27C6CC72" w14:textId="2BEA31E3" w:rsidR="00E662B4" w:rsidRDefault="00E662B4" w:rsidP="00E662B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 xml:space="preserve">Включение дополнительных требований, не противоречащих </w:t>
      </w:r>
      <w:proofErr w:type="gramStart"/>
      <w:r w:rsidRPr="005E6F14">
        <w:rPr>
          <w:i/>
          <w:iCs/>
          <w:sz w:val="24"/>
          <w:szCs w:val="24"/>
        </w:rPr>
        <w:t>указанному</w:t>
      </w:r>
      <w:proofErr w:type="gramEnd"/>
      <w:r w:rsidRPr="005E6F14">
        <w:rPr>
          <w:i/>
          <w:iCs/>
          <w:sz w:val="24"/>
          <w:szCs w:val="24"/>
        </w:rPr>
        <w:t xml:space="preserve"> в п.9.1-9.5, остается на усмотрение Заказчика.</w:t>
      </w:r>
    </w:p>
    <w:p w14:paraId="3D9696D8" w14:textId="5720FE40" w:rsidR="00236B1A" w:rsidRDefault="00236B1A" w:rsidP="00236B1A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</w:p>
    <w:p w14:paraId="2557C5A0" w14:textId="77777777" w:rsidR="00B736EB" w:rsidRPr="00B736EB" w:rsidRDefault="00B736EB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B736EB">
        <w:lastRenderedPageBreak/>
        <w:t>Исполнитель в рамках 1 этапа НИОКР обязуется провести патентный поиск в отечественных и зарубежных базах данных в области предмета проводимой научной работы с подготовкой соответствующего отчета о патентном поиске.</w:t>
      </w:r>
    </w:p>
    <w:p w14:paraId="33455767" w14:textId="77777777" w:rsidR="00B736EB" w:rsidRPr="00B736EB" w:rsidRDefault="00B736EB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B736EB">
        <w:t>Заказчику с момента подписания Актов приема-передачи выполненных работ (в отдельности по каждому этапу) переходят исключительные права на объекты интеллектуальной собственности, право собственности на все материальные носители и право на получение патента на объекты интеллектуальной деятельности, полученные в результате выполненных этапов работ. Вознаграждение за переход исключительного права включено в цену договора и отдельно не оплачивается.</w:t>
      </w:r>
    </w:p>
    <w:p w14:paraId="0636E0D0" w14:textId="77777777" w:rsidR="00B736EB" w:rsidRPr="00B736EB" w:rsidRDefault="00B736EB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B736EB">
        <w:t>Автор (группа авторов), творческим трудом которого (которых) получены результаты интеллектуальной деятельности, сохраняют за собой право авторства и иные личные неимущественные права, предусмотренные действующим законодательством. Авторские вознаграждения за использование результата интеллектуальной деятельности включены в цену договора и отдельно не оплачиваются.</w:t>
      </w:r>
    </w:p>
    <w:p w14:paraId="025B4F9A" w14:textId="40C60DEF" w:rsidR="00B736EB" w:rsidRPr="00DC3387" w:rsidRDefault="00B736EB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B736EB">
        <w:t>Исполнитель в рамках выполнения работ обязуется подготовить, согласовать и передать Заказчику</w:t>
      </w:r>
      <w:r w:rsidRPr="00B736EB">
        <w:rPr>
          <w:bCs/>
        </w:rPr>
        <w:t xml:space="preserve"> необходимые документы для защиты интеллектуальной собственности, полученной в ходе выполнения работы, в объеме в соответствии с требованиями действующего законодательства Российской Федерации.</w:t>
      </w:r>
    </w:p>
    <w:p w14:paraId="091173C7" w14:textId="7D93469F" w:rsidR="00DC3387" w:rsidRPr="00B736EB" w:rsidRDefault="00DC3387" w:rsidP="00B736EB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proofErr w:type="gramStart"/>
      <w:r w:rsidRPr="00AA2FB7">
        <w:t xml:space="preserve">В случае соответствия отчета о НИОКР по настоящему Договору требованиям Федерального закона от 29.12.1994 г. №77-ФЗ «Об обязательном экземпляре документов», Исполнитель в течение 30 календарных дней с даты подписания Акта сдачи-приемки результатов работ по </w:t>
      </w:r>
      <w:proofErr w:type="spellStart"/>
      <w:r>
        <w:rPr>
          <w:rFonts w:eastAsia="Times New Roman"/>
          <w:bCs/>
        </w:rPr>
        <w:t>НИРиТР</w:t>
      </w:r>
      <w:proofErr w:type="spellEnd"/>
      <w:r w:rsidRPr="00AA2FB7">
        <w:t xml:space="preserve"> (Приложение № 6 к настоящему Договору), направляет обязательный экземпляр отчета о НИОКР в орган научно-технической информации федерального органа исполнительной власти в сфере научной, научно-технической и инновационной</w:t>
      </w:r>
      <w:proofErr w:type="gramEnd"/>
      <w:r w:rsidRPr="00AA2FB7">
        <w:t xml:space="preserve"> деятельности, </w:t>
      </w:r>
      <w:proofErr w:type="gramStart"/>
      <w:r w:rsidRPr="00AA2FB7">
        <w:t>определяемый</w:t>
      </w:r>
      <w:proofErr w:type="gramEnd"/>
      <w:r w:rsidRPr="00AA2FB7">
        <w:t xml:space="preserve"> Правительством Российской Федерации, после дополнительно согласования с Заказчиком отправляемых материалов. Копию письма о направление отчета о </w:t>
      </w:r>
      <w:proofErr w:type="spellStart"/>
      <w:r>
        <w:rPr>
          <w:rFonts w:eastAsia="Times New Roman"/>
          <w:bCs/>
        </w:rPr>
        <w:t>НИРиТР</w:t>
      </w:r>
      <w:proofErr w:type="spellEnd"/>
      <w:r w:rsidRPr="00AA2FB7">
        <w:t xml:space="preserve"> в орган научно-технической информации федерального органа исполнительной власти в сфере научной, научно-технической и инновационной деятельности Исполнитель в течение 5 календарных дней направляет Заказчику</w:t>
      </w:r>
    </w:p>
    <w:p w14:paraId="0A1D6927" w14:textId="77777777" w:rsidR="00B736EB" w:rsidRDefault="00B736EB" w:rsidP="00C56DE4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0A947006" w14:textId="41240080" w:rsidR="00C56DE4" w:rsidRDefault="00C56DE4" w:rsidP="00C56DE4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 w:rsidRPr="00C56DE4">
        <w:rPr>
          <w:rFonts w:eastAsia="Times New Roman"/>
          <w:b/>
          <w:color w:val="000000"/>
          <w:sz w:val="26"/>
          <w:szCs w:val="26"/>
        </w:rPr>
        <w:t>Гарантийное обязательство</w:t>
      </w:r>
    </w:p>
    <w:p w14:paraId="5288925A" w14:textId="77777777" w:rsidR="00E662B4" w:rsidRDefault="00E662B4" w:rsidP="00E662B4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50EBAD9D" w14:textId="0B716677" w:rsidR="00E662B4" w:rsidRPr="005E6F14" w:rsidRDefault="00E662B4" w:rsidP="00E662B4">
      <w:pPr>
        <w:pStyle w:val="14"/>
        <w:spacing w:line="240" w:lineRule="auto"/>
        <w:ind w:left="432" w:firstLine="0"/>
        <w:rPr>
          <w:i/>
          <w:iCs/>
          <w:sz w:val="24"/>
          <w:szCs w:val="24"/>
          <w:u w:val="single"/>
        </w:rPr>
      </w:pPr>
      <w:r w:rsidRPr="005E6F14">
        <w:rPr>
          <w:i/>
          <w:iCs/>
          <w:sz w:val="24"/>
          <w:szCs w:val="24"/>
          <w:u w:val="single"/>
        </w:rPr>
        <w:t>Рекомендации по заполнению раздела 10.</w:t>
      </w:r>
    </w:p>
    <w:p w14:paraId="7C703D2B" w14:textId="73176019" w:rsidR="00E662B4" w:rsidRPr="005E6F14" w:rsidRDefault="00E662B4" w:rsidP="00E662B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 xml:space="preserve">В разделе 10 указывается полный перечень необходимых требований, предъявляемых к гарантийным обязательствам </w:t>
      </w:r>
      <w:r w:rsidR="00455388" w:rsidRPr="005E6F14">
        <w:rPr>
          <w:i/>
          <w:iCs/>
          <w:sz w:val="24"/>
          <w:szCs w:val="24"/>
        </w:rPr>
        <w:t>И</w:t>
      </w:r>
      <w:r w:rsidRPr="005E6F14">
        <w:rPr>
          <w:i/>
          <w:iCs/>
          <w:sz w:val="24"/>
          <w:szCs w:val="24"/>
        </w:rPr>
        <w:t>сполнителя по итогам выполнения работы.</w:t>
      </w:r>
    </w:p>
    <w:p w14:paraId="02AE91AD" w14:textId="7FB36B9F" w:rsidR="005E6F14" w:rsidRPr="005E6F14" w:rsidRDefault="00E662B4" w:rsidP="005E6F1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>Техническое задание должно в обязательном порядке включать требования, указанные в п. 10.1 – 10.4.</w:t>
      </w:r>
      <w:r w:rsidR="005E6F14" w:rsidRPr="005E6F14">
        <w:rPr>
          <w:i/>
          <w:iCs/>
          <w:sz w:val="24"/>
          <w:szCs w:val="24"/>
        </w:rPr>
        <w:t xml:space="preserve"> Указанные по п. 10.1 – 10.4 формулировки корректировке и исключению не подлежат.</w:t>
      </w:r>
    </w:p>
    <w:p w14:paraId="66E69116" w14:textId="2D145C16" w:rsidR="00E662B4" w:rsidRDefault="00E662B4" w:rsidP="00E662B4">
      <w:pPr>
        <w:pStyle w:val="14"/>
        <w:spacing w:line="240" w:lineRule="auto"/>
        <w:ind w:left="432" w:firstLine="0"/>
        <w:rPr>
          <w:i/>
          <w:iCs/>
          <w:sz w:val="24"/>
          <w:szCs w:val="24"/>
        </w:rPr>
      </w:pPr>
      <w:r w:rsidRPr="005E6F14">
        <w:rPr>
          <w:i/>
          <w:iCs/>
          <w:sz w:val="24"/>
          <w:szCs w:val="24"/>
        </w:rPr>
        <w:t xml:space="preserve">Включение дополнительных требований, не противоречащих </w:t>
      </w:r>
      <w:proofErr w:type="gramStart"/>
      <w:r w:rsidRPr="005E6F14">
        <w:rPr>
          <w:i/>
          <w:iCs/>
          <w:sz w:val="24"/>
          <w:szCs w:val="24"/>
        </w:rPr>
        <w:t>указанному</w:t>
      </w:r>
      <w:proofErr w:type="gramEnd"/>
      <w:r w:rsidRPr="005E6F14">
        <w:rPr>
          <w:i/>
          <w:iCs/>
          <w:sz w:val="24"/>
          <w:szCs w:val="24"/>
        </w:rPr>
        <w:t xml:space="preserve"> в п.10.1-10.4, остается на усмотрение Заказчика.</w:t>
      </w:r>
    </w:p>
    <w:p w14:paraId="5C636C12" w14:textId="77777777" w:rsidR="00E662B4" w:rsidRDefault="00E662B4" w:rsidP="00E662B4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5576E3F3" w14:textId="28BD19C4" w:rsidR="00063F51" w:rsidRPr="00063F51" w:rsidRDefault="00063F51" w:rsidP="00063F51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bookmarkStart w:id="7" w:name="bookmark=id.3znysh7" w:colFirst="0" w:colLast="0"/>
      <w:bookmarkEnd w:id="7"/>
      <w:r w:rsidRPr="00063F51">
        <w:t xml:space="preserve">Исполнитель предоставляет гарантийное сопровождение результатов в течение 60 (шестьдесят) месяцев </w:t>
      </w:r>
      <w:proofErr w:type="gramStart"/>
      <w:r w:rsidRPr="00063F51">
        <w:t>с даты подписания</w:t>
      </w:r>
      <w:proofErr w:type="gramEnd"/>
      <w:r w:rsidRPr="00063F51">
        <w:t xml:space="preserve"> Акта сдачи-приемки выполненных работ по </w:t>
      </w:r>
      <w:r>
        <w:rPr>
          <w:bCs/>
        </w:rPr>
        <w:t>НИОКР</w:t>
      </w:r>
      <w:r w:rsidRPr="00063F51">
        <w:t>. Гарантийное сопровождение заключается в устранении за свой счет выявленных в процессе эксплуатации недостатков в результатах, а также неточностей в технической и эксплуатационной документации, в консультировании персонала Заказчика по использованию результатов работ.</w:t>
      </w:r>
      <w:r w:rsidRPr="00063F51">
        <w:rPr>
          <w:bCs/>
        </w:rPr>
        <w:t xml:space="preserve"> </w:t>
      </w:r>
    </w:p>
    <w:p w14:paraId="4D13CD06" w14:textId="77777777" w:rsidR="00063F51" w:rsidRPr="00063F51" w:rsidRDefault="00063F51" w:rsidP="00063F51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063F51">
        <w:t>При обнаружении в процессе эксплуатации недостатков в результатах работ, неточностей в документации Заказчик направляет Исполнителю письменное уведомление в течение 10 (десяти) рабочих дней с даты их обнаружения.</w:t>
      </w:r>
    </w:p>
    <w:p w14:paraId="0BAD40AA" w14:textId="77777777" w:rsidR="00063F51" w:rsidRPr="00063F51" w:rsidRDefault="00063F51" w:rsidP="00063F51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063F51">
        <w:t>Исполнитель обязуется в течение 10 (десяти) рабочих дней со дня получения от Заказчика уведомления направить письменный ответ Заказчику с указанием срока устранения недостатков.</w:t>
      </w:r>
    </w:p>
    <w:p w14:paraId="1096794D" w14:textId="77777777" w:rsidR="00063F51" w:rsidRDefault="00063F51" w:rsidP="00063F51">
      <w:pPr>
        <w:numPr>
          <w:ilvl w:val="1"/>
          <w:numId w:val="2"/>
        </w:numPr>
        <w:shd w:val="clear" w:color="auto" w:fill="FFFFFF"/>
        <w:tabs>
          <w:tab w:val="left" w:pos="142"/>
        </w:tabs>
        <w:ind w:left="426" w:firstLine="0"/>
        <w:jc w:val="both"/>
      </w:pPr>
      <w:r w:rsidRPr="00063F51">
        <w:lastRenderedPageBreak/>
        <w:t xml:space="preserve">Гарантийное сопровождение, включая консультирование </w:t>
      </w:r>
      <w:proofErr w:type="gramStart"/>
      <w:r w:rsidRPr="00063F51">
        <w:t>персонала</w:t>
      </w:r>
      <w:proofErr w:type="gramEnd"/>
      <w:r w:rsidRPr="00063F51">
        <w:t xml:space="preserve"> входит в стоимость договора и отдельно Заказчиком не оплачивается.</w:t>
      </w:r>
    </w:p>
    <w:p w14:paraId="4C123077" w14:textId="77777777" w:rsidR="00A31AD4" w:rsidRPr="0040549E" w:rsidRDefault="00A31AD4" w:rsidP="0040549E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432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14:paraId="16EDBD08" w14:textId="06664AFD" w:rsidR="00A31AD4" w:rsidRPr="00063F51" w:rsidRDefault="00A31AD4" w:rsidP="0040549E">
      <w:pPr>
        <w:pStyle w:val="af9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contextualSpacing/>
        <w:jc w:val="both"/>
      </w:pPr>
      <w:r w:rsidRPr="0040549E">
        <w:rPr>
          <w:rFonts w:eastAsia="Times New Roman"/>
          <w:b/>
          <w:color w:val="000000"/>
          <w:sz w:val="26"/>
          <w:szCs w:val="26"/>
        </w:rPr>
        <w:t>Начальная (предельная) стоимость выполнение НИОКР</w:t>
      </w:r>
    </w:p>
    <w:p w14:paraId="42498859" w14:textId="77777777" w:rsidR="004D0A29" w:rsidRDefault="004D0A29" w:rsidP="00E2371B">
      <w:pPr>
        <w:spacing w:line="360" w:lineRule="auto"/>
        <w:jc w:val="right"/>
        <w:rPr>
          <w:sz w:val="28"/>
          <w:szCs w:val="28"/>
        </w:rPr>
      </w:pPr>
    </w:p>
    <w:p w14:paraId="238185AB" w14:textId="77777777" w:rsidR="004D0A29" w:rsidRDefault="004D0A29" w:rsidP="00E2371B">
      <w:pPr>
        <w:spacing w:line="360" w:lineRule="auto"/>
        <w:jc w:val="right"/>
        <w:rPr>
          <w:sz w:val="28"/>
          <w:szCs w:val="28"/>
        </w:rPr>
      </w:pPr>
    </w:p>
    <w:p w14:paraId="7F75B613" w14:textId="77777777" w:rsidR="00A00098" w:rsidRPr="00A00098" w:rsidRDefault="00A00098">
      <w:pPr>
        <w:pStyle w:val="14"/>
        <w:tabs>
          <w:tab w:val="left" w:pos="1418"/>
        </w:tabs>
        <w:spacing w:line="360" w:lineRule="auto"/>
        <w:ind w:firstLine="709"/>
        <w:jc w:val="right"/>
        <w:rPr>
          <w:sz w:val="26"/>
          <w:szCs w:val="26"/>
        </w:rPr>
      </w:pPr>
    </w:p>
    <w:sectPr w:rsidR="00A00098" w:rsidRPr="00A00098" w:rsidSect="00021D9A">
      <w:footerReference w:type="default" r:id="rId9"/>
      <w:footerReference w:type="first" r:id="rId10"/>
      <w:pgSz w:w="11906" w:h="16838"/>
      <w:pgMar w:top="851" w:right="851" w:bottom="992" w:left="1134" w:header="0" w:footer="284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6531" w16cex:dateUtc="2020-05-15T16:00:00Z"/>
  <w16cex:commentExtensible w16cex:durableId="2269651C" w16cex:dateUtc="2020-05-15T15:59:00Z"/>
  <w16cex:commentExtensible w16cex:durableId="2269657E" w16cex:dateUtc="2020-05-15T16:01:00Z"/>
  <w16cex:commentExtensible w16cex:durableId="226966B4" w16cex:dateUtc="2020-05-15T16:06:00Z"/>
  <w16cex:commentExtensible w16cex:durableId="2269667C" w16cex:dateUtc="2020-05-15T16:05:00Z"/>
  <w16cex:commentExtensible w16cex:durableId="226966A7" w16cex:dateUtc="2020-05-15T16:06:00Z"/>
  <w16cex:commentExtensible w16cex:durableId="226966DC" w16cex:dateUtc="2020-05-15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22C51C" w16cid:durableId="22696531"/>
  <w16cid:commentId w16cid:paraId="7AFC41B1" w16cid:durableId="2269651C"/>
  <w16cid:commentId w16cid:paraId="4D94D1DC" w16cid:durableId="2269657E"/>
  <w16cid:commentId w16cid:paraId="116EEEA5" w16cid:durableId="226966B4"/>
  <w16cid:commentId w16cid:paraId="67EF3B82" w16cid:durableId="2269667C"/>
  <w16cid:commentId w16cid:paraId="7BA3E38C" w16cid:durableId="226966A7"/>
  <w16cid:commentId w16cid:paraId="5F094136" w16cid:durableId="226966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1833" w14:textId="77777777" w:rsidR="00681B0E" w:rsidRDefault="00681B0E">
      <w:r>
        <w:separator/>
      </w:r>
    </w:p>
  </w:endnote>
  <w:endnote w:type="continuationSeparator" w:id="0">
    <w:p w14:paraId="39AC012A" w14:textId="77777777" w:rsidR="00681B0E" w:rsidRDefault="0068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10568"/>
      <w:docPartObj>
        <w:docPartGallery w:val="Page Numbers (Bottom of Page)"/>
        <w:docPartUnique/>
      </w:docPartObj>
    </w:sdtPr>
    <w:sdtEndPr/>
    <w:sdtContent>
      <w:p w14:paraId="76DF82CF" w14:textId="77777777" w:rsidR="00813D8E" w:rsidRDefault="00813D8E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A1B5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5BAF" w14:textId="77777777" w:rsidR="00813D8E" w:rsidRDefault="00813D8E">
    <w:pPr>
      <w:pStyle w:val="af6"/>
      <w:jc w:val="right"/>
    </w:pPr>
  </w:p>
  <w:p w14:paraId="65E70677" w14:textId="77777777" w:rsidR="00813D8E" w:rsidRDefault="00813D8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0EE2" w14:textId="77777777" w:rsidR="00681B0E" w:rsidRDefault="00681B0E">
      <w:r>
        <w:separator/>
      </w:r>
    </w:p>
  </w:footnote>
  <w:footnote w:type="continuationSeparator" w:id="0">
    <w:p w14:paraId="13F36D66" w14:textId="77777777" w:rsidR="00681B0E" w:rsidRDefault="0068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3B9"/>
    <w:multiLevelType w:val="multilevel"/>
    <w:tmpl w:val="C374C74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color w:val="auto"/>
      </w:rPr>
    </w:lvl>
    <w:lvl w:ilvl="1">
      <w:start w:val="1"/>
      <w:numFmt w:val="none"/>
      <w:lvlText w:val="5.9.1"/>
      <w:lvlJc w:val="left"/>
      <w:pPr>
        <w:ind w:left="43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i w:val="0"/>
        <w:strike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  <w:sz w:val="28"/>
      </w:rPr>
    </w:lvl>
  </w:abstractNum>
  <w:abstractNum w:abstractNumId="1">
    <w:nsid w:val="4A4A3B60"/>
    <w:multiLevelType w:val="multilevel"/>
    <w:tmpl w:val="DBB2D54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2420" w:hanging="576"/>
      </w:pPr>
      <w:rPr>
        <w:rFonts w:cs="Times New Roman"/>
        <w:b w:val="0"/>
        <w:bCs/>
        <w:sz w:val="26"/>
        <w:szCs w:val="26"/>
        <w:lang w:val="ru-RU"/>
      </w:rPr>
    </w:lvl>
    <w:lvl w:ilvl="2">
      <w:start w:val="1"/>
      <w:numFmt w:val="decimal"/>
      <w:lvlText w:val="%1.%2.%3"/>
      <w:lvlJc w:val="left"/>
      <w:pPr>
        <w:ind w:left="5965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A4D0EDB"/>
    <w:multiLevelType w:val="multilevel"/>
    <w:tmpl w:val="8618E6F8"/>
    <w:lvl w:ilvl="0">
      <w:start w:val="6"/>
      <w:numFmt w:val="decimal"/>
      <w:pStyle w:val="1"/>
      <w:lvlText w:val="%1."/>
      <w:lvlJc w:val="left"/>
      <w:pPr>
        <w:ind w:left="1211" w:hanging="360"/>
      </w:pPr>
    </w:lvl>
    <w:lvl w:ilvl="1">
      <w:start w:val="1"/>
      <w:numFmt w:val="decimal"/>
      <w:pStyle w:val="1-2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3">
    <w:nsid w:val="5DB115F3"/>
    <w:multiLevelType w:val="multilevel"/>
    <w:tmpl w:val="8C8A30C6"/>
    <w:lvl w:ilvl="0">
      <w:start w:val="5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/>
        <w:lang w:val="ru-RU"/>
      </w:rPr>
    </w:lvl>
    <w:lvl w:ilvl="2">
      <w:start w:val="2"/>
      <w:numFmt w:val="decimal"/>
      <w:pStyle w:val="3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7127478F"/>
    <w:multiLevelType w:val="hybridMultilevel"/>
    <w:tmpl w:val="D6A4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AD"/>
    <w:rsid w:val="00013347"/>
    <w:rsid w:val="00021D9A"/>
    <w:rsid w:val="00063F51"/>
    <w:rsid w:val="000856BD"/>
    <w:rsid w:val="000C4230"/>
    <w:rsid w:val="000F43C4"/>
    <w:rsid w:val="000F7831"/>
    <w:rsid w:val="00103613"/>
    <w:rsid w:val="00130821"/>
    <w:rsid w:val="00141746"/>
    <w:rsid w:val="00160EF4"/>
    <w:rsid w:val="00166F5A"/>
    <w:rsid w:val="001845C5"/>
    <w:rsid w:val="00191C66"/>
    <w:rsid w:val="00196D34"/>
    <w:rsid w:val="001B4281"/>
    <w:rsid w:val="001B52D5"/>
    <w:rsid w:val="001D190D"/>
    <w:rsid w:val="001E325E"/>
    <w:rsid w:val="00220955"/>
    <w:rsid w:val="002313AF"/>
    <w:rsid w:val="00236B1A"/>
    <w:rsid w:val="00242ADF"/>
    <w:rsid w:val="00243EFD"/>
    <w:rsid w:val="002521B5"/>
    <w:rsid w:val="00270EB4"/>
    <w:rsid w:val="00273EF7"/>
    <w:rsid w:val="002A5289"/>
    <w:rsid w:val="002B040A"/>
    <w:rsid w:val="002B7A0F"/>
    <w:rsid w:val="002C4EFE"/>
    <w:rsid w:val="002E334F"/>
    <w:rsid w:val="002E4727"/>
    <w:rsid w:val="002E7B7E"/>
    <w:rsid w:val="002F3112"/>
    <w:rsid w:val="003004A0"/>
    <w:rsid w:val="00300B3E"/>
    <w:rsid w:val="00303E56"/>
    <w:rsid w:val="0034396C"/>
    <w:rsid w:val="00361A0C"/>
    <w:rsid w:val="00373E7F"/>
    <w:rsid w:val="00374696"/>
    <w:rsid w:val="003A4178"/>
    <w:rsid w:val="003B1E9E"/>
    <w:rsid w:val="003B7EE7"/>
    <w:rsid w:val="003C1074"/>
    <w:rsid w:val="003D3B33"/>
    <w:rsid w:val="003E129B"/>
    <w:rsid w:val="003F5570"/>
    <w:rsid w:val="00404794"/>
    <w:rsid w:val="0040549E"/>
    <w:rsid w:val="004264FD"/>
    <w:rsid w:val="00427C07"/>
    <w:rsid w:val="00427F5B"/>
    <w:rsid w:val="00455388"/>
    <w:rsid w:val="004A1B52"/>
    <w:rsid w:val="004B439A"/>
    <w:rsid w:val="004D0A29"/>
    <w:rsid w:val="004D58AE"/>
    <w:rsid w:val="004E0951"/>
    <w:rsid w:val="004E4312"/>
    <w:rsid w:val="00506DFC"/>
    <w:rsid w:val="00526457"/>
    <w:rsid w:val="005738E0"/>
    <w:rsid w:val="00577D01"/>
    <w:rsid w:val="00597EAA"/>
    <w:rsid w:val="005A571F"/>
    <w:rsid w:val="005B45C5"/>
    <w:rsid w:val="005E6F14"/>
    <w:rsid w:val="005F0E50"/>
    <w:rsid w:val="005F2CBC"/>
    <w:rsid w:val="006168FA"/>
    <w:rsid w:val="00635AF8"/>
    <w:rsid w:val="006530D3"/>
    <w:rsid w:val="006642E9"/>
    <w:rsid w:val="00664F9C"/>
    <w:rsid w:val="006701B2"/>
    <w:rsid w:val="00681B0E"/>
    <w:rsid w:val="00682FC8"/>
    <w:rsid w:val="006A6D20"/>
    <w:rsid w:val="006C54F2"/>
    <w:rsid w:val="006D5A6B"/>
    <w:rsid w:val="006F310F"/>
    <w:rsid w:val="00744BCD"/>
    <w:rsid w:val="00755308"/>
    <w:rsid w:val="00761825"/>
    <w:rsid w:val="00762958"/>
    <w:rsid w:val="00773CB6"/>
    <w:rsid w:val="0078746B"/>
    <w:rsid w:val="007900FD"/>
    <w:rsid w:val="00791F04"/>
    <w:rsid w:val="007962BC"/>
    <w:rsid w:val="007C7B2B"/>
    <w:rsid w:val="007D4CC5"/>
    <w:rsid w:val="007E6CFE"/>
    <w:rsid w:val="00812391"/>
    <w:rsid w:val="00813D8E"/>
    <w:rsid w:val="008274B2"/>
    <w:rsid w:val="0086265A"/>
    <w:rsid w:val="008C69B5"/>
    <w:rsid w:val="008E43A2"/>
    <w:rsid w:val="008E5918"/>
    <w:rsid w:val="0090144F"/>
    <w:rsid w:val="009150F1"/>
    <w:rsid w:val="009353E4"/>
    <w:rsid w:val="0094315B"/>
    <w:rsid w:val="009700B3"/>
    <w:rsid w:val="00993849"/>
    <w:rsid w:val="009959E3"/>
    <w:rsid w:val="0099600C"/>
    <w:rsid w:val="009A6B70"/>
    <w:rsid w:val="009C7DD0"/>
    <w:rsid w:val="009F4E76"/>
    <w:rsid w:val="00A00098"/>
    <w:rsid w:val="00A04DF6"/>
    <w:rsid w:val="00A31AD4"/>
    <w:rsid w:val="00A57CCB"/>
    <w:rsid w:val="00A77A76"/>
    <w:rsid w:val="00AA480F"/>
    <w:rsid w:val="00AB2A50"/>
    <w:rsid w:val="00AB2FC7"/>
    <w:rsid w:val="00AB3208"/>
    <w:rsid w:val="00AD0DFB"/>
    <w:rsid w:val="00AF018E"/>
    <w:rsid w:val="00AF7C52"/>
    <w:rsid w:val="00B15CAE"/>
    <w:rsid w:val="00B27A1E"/>
    <w:rsid w:val="00B35D54"/>
    <w:rsid w:val="00B736EB"/>
    <w:rsid w:val="00B76C3C"/>
    <w:rsid w:val="00B83B5D"/>
    <w:rsid w:val="00B83D75"/>
    <w:rsid w:val="00B85144"/>
    <w:rsid w:val="00BA0D5D"/>
    <w:rsid w:val="00BA7971"/>
    <w:rsid w:val="00BB6E88"/>
    <w:rsid w:val="00BD4256"/>
    <w:rsid w:val="00BD7B31"/>
    <w:rsid w:val="00BE57B0"/>
    <w:rsid w:val="00BE7C12"/>
    <w:rsid w:val="00C36D0E"/>
    <w:rsid w:val="00C41FAD"/>
    <w:rsid w:val="00C51F7E"/>
    <w:rsid w:val="00C56DE4"/>
    <w:rsid w:val="00C7341D"/>
    <w:rsid w:val="00CB12FF"/>
    <w:rsid w:val="00CD71B8"/>
    <w:rsid w:val="00CD7886"/>
    <w:rsid w:val="00CF5857"/>
    <w:rsid w:val="00D048CB"/>
    <w:rsid w:val="00D12FB9"/>
    <w:rsid w:val="00D31F9B"/>
    <w:rsid w:val="00D5592A"/>
    <w:rsid w:val="00DA1865"/>
    <w:rsid w:val="00DA6EC4"/>
    <w:rsid w:val="00DB65A3"/>
    <w:rsid w:val="00DC2074"/>
    <w:rsid w:val="00DC3387"/>
    <w:rsid w:val="00DD1415"/>
    <w:rsid w:val="00E13061"/>
    <w:rsid w:val="00E2371B"/>
    <w:rsid w:val="00E24787"/>
    <w:rsid w:val="00E26727"/>
    <w:rsid w:val="00E662B4"/>
    <w:rsid w:val="00E87CD8"/>
    <w:rsid w:val="00EC5B4C"/>
    <w:rsid w:val="00EE0D1D"/>
    <w:rsid w:val="00EF7B78"/>
    <w:rsid w:val="00F14C69"/>
    <w:rsid w:val="00F1714A"/>
    <w:rsid w:val="00F340E2"/>
    <w:rsid w:val="00F42C78"/>
    <w:rsid w:val="00FA194E"/>
    <w:rsid w:val="00FA48A2"/>
    <w:rsid w:val="00FB53A4"/>
    <w:rsid w:val="00FE17D6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4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7"/>
    <w:rPr>
      <w:rFonts w:eastAsia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96071D"/>
    <w:pPr>
      <w:keepNext/>
      <w:keepLines/>
      <w:numPr>
        <w:numId w:val="1"/>
      </w:numPr>
      <w:spacing w:before="480" w:line="276" w:lineRule="auto"/>
      <w:outlineLvl w:val="0"/>
    </w:pPr>
    <w:rPr>
      <w:b/>
      <w:bCs/>
      <w:sz w:val="26"/>
      <w:szCs w:val="28"/>
      <w:lang w:val="x-none" w:eastAsia="en-US"/>
    </w:rPr>
  </w:style>
  <w:style w:type="paragraph" w:styleId="2">
    <w:name w:val="heading 2"/>
    <w:basedOn w:val="a"/>
    <w:next w:val="a"/>
    <w:qFormat/>
    <w:rsid w:val="0096071D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b/>
      <w:bCs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qFormat/>
    <w:rsid w:val="0096071D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bCs/>
      <w:sz w:val="26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96071D"/>
    <w:pPr>
      <w:keepNext/>
      <w:keepLines/>
      <w:numPr>
        <w:ilvl w:val="3"/>
        <w:numId w:val="1"/>
      </w:numPr>
      <w:spacing w:line="276" w:lineRule="auto"/>
      <w:jc w:val="both"/>
      <w:outlineLvl w:val="3"/>
    </w:pPr>
    <w:rPr>
      <w:bCs/>
      <w:iCs/>
      <w:sz w:val="26"/>
      <w:szCs w:val="22"/>
      <w:lang w:val="x-none" w:eastAsia="en-US"/>
    </w:rPr>
  </w:style>
  <w:style w:type="paragraph" w:styleId="5">
    <w:name w:val="heading 5"/>
    <w:basedOn w:val="a"/>
    <w:next w:val="a"/>
    <w:link w:val="50"/>
    <w:qFormat/>
    <w:rsid w:val="0096071D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sz w:val="26"/>
      <w:szCs w:val="22"/>
      <w:lang w:val="x-none" w:eastAsia="en-US"/>
    </w:rPr>
  </w:style>
  <w:style w:type="paragraph" w:styleId="6">
    <w:name w:val="heading 6"/>
    <w:basedOn w:val="a"/>
    <w:next w:val="a"/>
    <w:link w:val="60"/>
    <w:qFormat/>
    <w:rsid w:val="0096071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Cs/>
      <w:color w:val="243F60"/>
      <w:sz w:val="26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96071D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6"/>
      <w:szCs w:val="22"/>
      <w:lang w:val="x-none" w:eastAsia="en-US"/>
    </w:rPr>
  </w:style>
  <w:style w:type="paragraph" w:styleId="8">
    <w:name w:val="heading 8"/>
    <w:basedOn w:val="a"/>
    <w:next w:val="a"/>
    <w:link w:val="80"/>
    <w:qFormat/>
    <w:rsid w:val="0096071D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96071D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1522E"/>
  </w:style>
  <w:style w:type="character" w:customStyle="1" w:styleId="iiianoaieou">
    <w:name w:val="iiia? no?aieou"/>
    <w:basedOn w:val="a0"/>
    <w:qFormat/>
    <w:rsid w:val="00B60932"/>
  </w:style>
  <w:style w:type="character" w:customStyle="1" w:styleId="11">
    <w:name w:val="Заголовок 1 Знак"/>
    <w:basedOn w:val="a0"/>
    <w:link w:val="10"/>
    <w:qFormat/>
    <w:rsid w:val="0096071D"/>
    <w:rPr>
      <w:rFonts w:eastAsia="Calibri"/>
      <w:b/>
      <w:bCs/>
      <w:sz w:val="26"/>
      <w:szCs w:val="28"/>
      <w:lang w:val="x-none" w:eastAsia="en-US"/>
    </w:rPr>
  </w:style>
  <w:style w:type="character" w:customStyle="1" w:styleId="20">
    <w:name w:val="Заголовок 2 Знак"/>
    <w:basedOn w:val="a0"/>
    <w:qFormat/>
    <w:rsid w:val="0096071D"/>
    <w:rPr>
      <w:rFonts w:eastAsia="Calibri"/>
      <w:b/>
      <w:bCs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qFormat/>
    <w:rsid w:val="0096071D"/>
    <w:rPr>
      <w:rFonts w:eastAsia="Calibri"/>
      <w:bCs/>
      <w:sz w:val="26"/>
      <w:szCs w:val="22"/>
      <w:lang w:val="x-none" w:eastAsia="en-US"/>
    </w:rPr>
  </w:style>
  <w:style w:type="character" w:customStyle="1" w:styleId="40">
    <w:name w:val="Заголовок 4 Знак"/>
    <w:basedOn w:val="a0"/>
    <w:link w:val="4"/>
    <w:qFormat/>
    <w:rsid w:val="0096071D"/>
    <w:rPr>
      <w:rFonts w:eastAsia="Calibri"/>
      <w:bCs/>
      <w:iCs/>
      <w:sz w:val="26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qFormat/>
    <w:rsid w:val="0096071D"/>
    <w:rPr>
      <w:rFonts w:eastAsia="Calibri"/>
      <w:sz w:val="26"/>
      <w:szCs w:val="22"/>
      <w:lang w:val="x-none" w:eastAsia="en-US"/>
    </w:rPr>
  </w:style>
  <w:style w:type="character" w:customStyle="1" w:styleId="60">
    <w:name w:val="Заголовок 6 Знак"/>
    <w:basedOn w:val="a0"/>
    <w:link w:val="6"/>
    <w:qFormat/>
    <w:rsid w:val="0096071D"/>
    <w:rPr>
      <w:rFonts w:ascii="Cambria" w:eastAsia="Calibri" w:hAnsi="Cambria"/>
      <w:iCs/>
      <w:color w:val="243F60"/>
      <w:sz w:val="26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qFormat/>
    <w:rsid w:val="0096071D"/>
    <w:rPr>
      <w:rFonts w:ascii="Cambria" w:eastAsia="Calibri" w:hAnsi="Cambria"/>
      <w:i/>
      <w:iCs/>
      <w:color w:val="404040"/>
      <w:sz w:val="26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qFormat/>
    <w:rsid w:val="0096071D"/>
    <w:rPr>
      <w:rFonts w:ascii="Cambria" w:eastAsia="Calibri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96071D"/>
    <w:rPr>
      <w:rFonts w:ascii="Cambria" w:eastAsia="Calibri" w:hAnsi="Cambria"/>
      <w:i/>
      <w:iCs/>
      <w:color w:val="404040"/>
      <w:lang w:val="x-none" w:eastAsia="en-US"/>
    </w:rPr>
  </w:style>
  <w:style w:type="character" w:customStyle="1" w:styleId="21">
    <w:name w:val="Основной текст 2 Знак"/>
    <w:basedOn w:val="a0"/>
    <w:link w:val="22"/>
    <w:qFormat/>
    <w:rsid w:val="00CE4377"/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uiPriority w:val="99"/>
    <w:qFormat/>
    <w:rsid w:val="00764AB3"/>
    <w:rPr>
      <w:rFonts w:eastAsia="Calibri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764AB3"/>
    <w:rPr>
      <w:rFonts w:eastAsia="Calibri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553D6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qFormat/>
    <w:rsid w:val="009D56E6"/>
    <w:rPr>
      <w:rFonts w:ascii="Segoe UI" w:eastAsia="Calibri" w:hAnsi="Segoe UI" w:cs="Segoe UI"/>
      <w:sz w:val="18"/>
      <w:szCs w:val="18"/>
    </w:rPr>
  </w:style>
  <w:style w:type="character" w:customStyle="1" w:styleId="31">
    <w:name w:val="Подпись к таблице (3) + Не курсив"/>
    <w:basedOn w:val="a0"/>
    <w:qFormat/>
    <w:rsid w:val="005F477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7">
    <w:name w:val="Текст сноски Знак"/>
    <w:basedOn w:val="a0"/>
    <w:qFormat/>
    <w:rsid w:val="007B2BC6"/>
    <w:rPr>
      <w:rFonts w:eastAsia="Calibri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7B2BC6"/>
    <w:rPr>
      <w:vertAlign w:val="superscript"/>
    </w:rPr>
  </w:style>
  <w:style w:type="character" w:customStyle="1" w:styleId="a9">
    <w:name w:val="Основной текст Знак"/>
    <w:basedOn w:val="a0"/>
    <w:qFormat/>
    <w:rsid w:val="00907190"/>
    <w:rPr>
      <w:rFonts w:eastAsia="Calibri"/>
      <w:sz w:val="24"/>
      <w:szCs w:val="24"/>
    </w:rPr>
  </w:style>
  <w:style w:type="character" w:styleId="aa">
    <w:name w:val="annotation reference"/>
    <w:basedOn w:val="a0"/>
    <w:qFormat/>
    <w:rsid w:val="00071563"/>
    <w:rPr>
      <w:sz w:val="16"/>
      <w:szCs w:val="16"/>
    </w:rPr>
  </w:style>
  <w:style w:type="character" w:customStyle="1" w:styleId="ab">
    <w:name w:val="Текст примечания Знак"/>
    <w:basedOn w:val="a0"/>
    <w:qFormat/>
    <w:rsid w:val="00071563"/>
    <w:rPr>
      <w:rFonts w:eastAsia="Calibri"/>
    </w:rPr>
  </w:style>
  <w:style w:type="character" w:customStyle="1" w:styleId="ac">
    <w:name w:val="Тема примечания Знак"/>
    <w:basedOn w:val="ab"/>
    <w:qFormat/>
    <w:rsid w:val="00071563"/>
    <w:rPr>
      <w:rFonts w:eastAsia="Calibri"/>
      <w:b/>
      <w:bCs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907190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rsid w:val="00B1522E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564A41"/>
    <w:pPr>
      <w:tabs>
        <w:tab w:val="center" w:pos="4677"/>
        <w:tab w:val="right" w:pos="9355"/>
      </w:tabs>
    </w:pPr>
  </w:style>
  <w:style w:type="paragraph" w:customStyle="1" w:styleId="af7">
    <w:name w:val="Стиль начало"/>
    <w:basedOn w:val="a"/>
    <w:qFormat/>
    <w:rsid w:val="009415EF"/>
    <w:pPr>
      <w:widowControl w:val="0"/>
      <w:spacing w:line="264" w:lineRule="auto"/>
    </w:pPr>
    <w:rPr>
      <w:sz w:val="28"/>
      <w:szCs w:val="20"/>
    </w:rPr>
  </w:style>
  <w:style w:type="paragraph" w:customStyle="1" w:styleId="14">
    <w:name w:val="Стиль14"/>
    <w:basedOn w:val="a"/>
    <w:qFormat/>
    <w:rsid w:val="009415EF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af8">
    <w:name w:val="Абзац"/>
    <w:basedOn w:val="a"/>
    <w:qFormat/>
    <w:rsid w:val="009415EF"/>
    <w:pPr>
      <w:spacing w:line="360" w:lineRule="auto"/>
      <w:ind w:firstLine="709"/>
      <w:jc w:val="both"/>
    </w:pPr>
    <w:rPr>
      <w:sz w:val="28"/>
      <w:szCs w:val="28"/>
    </w:rPr>
  </w:style>
  <w:style w:type="paragraph" w:styleId="af9">
    <w:name w:val="List Paragraph"/>
    <w:aliases w:val="Нумерованый список,List Paragraph1,Абзац маркированнный"/>
    <w:basedOn w:val="a"/>
    <w:link w:val="afa"/>
    <w:uiPriority w:val="34"/>
    <w:qFormat/>
    <w:rsid w:val="00596D72"/>
    <w:pPr>
      <w:ind w:left="708"/>
    </w:pPr>
  </w:style>
  <w:style w:type="paragraph" w:styleId="22">
    <w:name w:val="Body Text 2"/>
    <w:basedOn w:val="a"/>
    <w:link w:val="21"/>
    <w:qFormat/>
    <w:rsid w:val="00CE4377"/>
    <w:pPr>
      <w:spacing w:after="120" w:line="480" w:lineRule="auto"/>
    </w:pPr>
    <w:rPr>
      <w:rFonts w:eastAsia="Times New Roman"/>
      <w:lang w:val="x-none"/>
    </w:rPr>
  </w:style>
  <w:style w:type="paragraph" w:styleId="afb">
    <w:name w:val="TOC Heading"/>
    <w:basedOn w:val="10"/>
    <w:next w:val="a"/>
    <w:uiPriority w:val="39"/>
    <w:unhideWhenUsed/>
    <w:qFormat/>
    <w:rsid w:val="005553D6"/>
    <w:pPr>
      <w:numPr>
        <w:numId w:val="0"/>
      </w:numPr>
      <w:spacing w:before="240" w:line="259" w:lineRule="auto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rsid w:val="005553D6"/>
    <w:pPr>
      <w:spacing w:after="100"/>
    </w:pPr>
  </w:style>
  <w:style w:type="paragraph" w:styleId="23">
    <w:name w:val="toc 2"/>
    <w:basedOn w:val="a"/>
    <w:next w:val="a"/>
    <w:autoRedefine/>
    <w:uiPriority w:val="39"/>
    <w:rsid w:val="005553D6"/>
    <w:pPr>
      <w:spacing w:after="100"/>
      <w:ind w:left="240"/>
    </w:pPr>
  </w:style>
  <w:style w:type="paragraph" w:styleId="afc">
    <w:name w:val="Balloon Text"/>
    <w:basedOn w:val="a"/>
    <w:qFormat/>
    <w:rsid w:val="009D56E6"/>
    <w:rPr>
      <w:rFonts w:ascii="Segoe UI" w:hAnsi="Segoe UI" w:cs="Segoe UI"/>
      <w:sz w:val="18"/>
      <w:szCs w:val="18"/>
    </w:rPr>
  </w:style>
  <w:style w:type="paragraph" w:styleId="32">
    <w:name w:val="toc 3"/>
    <w:basedOn w:val="a"/>
    <w:next w:val="a"/>
    <w:autoRedefine/>
    <w:uiPriority w:val="39"/>
    <w:rsid w:val="0057328F"/>
    <w:pPr>
      <w:spacing w:after="100"/>
      <w:ind w:left="480"/>
    </w:pPr>
  </w:style>
  <w:style w:type="paragraph" w:styleId="afd">
    <w:name w:val="footnote text"/>
    <w:basedOn w:val="a"/>
    <w:rsid w:val="007B2BC6"/>
    <w:rPr>
      <w:sz w:val="20"/>
      <w:szCs w:val="20"/>
    </w:rPr>
  </w:style>
  <w:style w:type="paragraph" w:styleId="afe">
    <w:name w:val="annotation text"/>
    <w:basedOn w:val="a"/>
    <w:qFormat/>
    <w:rsid w:val="00071563"/>
    <w:rPr>
      <w:sz w:val="20"/>
      <w:szCs w:val="20"/>
    </w:rPr>
  </w:style>
  <w:style w:type="paragraph" w:styleId="aff">
    <w:name w:val="annotation subject"/>
    <w:basedOn w:val="afe"/>
    <w:next w:val="afe"/>
    <w:qFormat/>
    <w:rsid w:val="00071563"/>
    <w:rPr>
      <w:b/>
      <w:bCs/>
    </w:rPr>
  </w:style>
  <w:style w:type="table" w:styleId="aff0">
    <w:name w:val="Table Grid"/>
    <w:basedOn w:val="a1"/>
    <w:rsid w:val="00F8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aliases w:val="Нумерованый список Знак,List Paragraph1 Знак,Абзац маркированнный Знак"/>
    <w:link w:val="af9"/>
    <w:uiPriority w:val="34"/>
    <w:locked/>
    <w:rsid w:val="00682FC8"/>
    <w:rPr>
      <w:rFonts w:eastAsia="Calibri"/>
      <w:sz w:val="24"/>
      <w:szCs w:val="24"/>
    </w:rPr>
  </w:style>
  <w:style w:type="paragraph" w:customStyle="1" w:styleId="1">
    <w:name w:val="заголовок 1"/>
    <w:basedOn w:val="af9"/>
    <w:link w:val="15"/>
    <w:qFormat/>
    <w:rsid w:val="006168FA"/>
    <w:pPr>
      <w:numPr>
        <w:numId w:val="3"/>
      </w:numPr>
      <w:suppressAutoHyphens/>
      <w:contextualSpacing/>
    </w:pPr>
    <w:rPr>
      <w:b/>
      <w:lang w:eastAsia="ar-SA"/>
    </w:rPr>
  </w:style>
  <w:style w:type="paragraph" w:customStyle="1" w:styleId="1-2">
    <w:name w:val="Заголовок 1-2"/>
    <w:basedOn w:val="af9"/>
    <w:qFormat/>
    <w:rsid w:val="006168FA"/>
    <w:pPr>
      <w:numPr>
        <w:ilvl w:val="1"/>
        <w:numId w:val="3"/>
      </w:numPr>
      <w:suppressAutoHyphens/>
      <w:contextualSpacing/>
    </w:pPr>
    <w:rPr>
      <w:b/>
      <w:lang w:eastAsia="ar-SA"/>
    </w:rPr>
  </w:style>
  <w:style w:type="character" w:customStyle="1" w:styleId="15">
    <w:name w:val="заголовок 1 Знак"/>
    <w:basedOn w:val="a0"/>
    <w:link w:val="1"/>
    <w:rsid w:val="006168FA"/>
    <w:rPr>
      <w:rFonts w:eastAsia="Calibri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7"/>
    <w:rPr>
      <w:rFonts w:eastAsia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96071D"/>
    <w:pPr>
      <w:keepNext/>
      <w:keepLines/>
      <w:numPr>
        <w:numId w:val="1"/>
      </w:numPr>
      <w:spacing w:before="480" w:line="276" w:lineRule="auto"/>
      <w:outlineLvl w:val="0"/>
    </w:pPr>
    <w:rPr>
      <w:b/>
      <w:bCs/>
      <w:sz w:val="26"/>
      <w:szCs w:val="28"/>
      <w:lang w:val="x-none" w:eastAsia="en-US"/>
    </w:rPr>
  </w:style>
  <w:style w:type="paragraph" w:styleId="2">
    <w:name w:val="heading 2"/>
    <w:basedOn w:val="a"/>
    <w:next w:val="a"/>
    <w:qFormat/>
    <w:rsid w:val="0096071D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b/>
      <w:bCs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qFormat/>
    <w:rsid w:val="0096071D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bCs/>
      <w:sz w:val="26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96071D"/>
    <w:pPr>
      <w:keepNext/>
      <w:keepLines/>
      <w:numPr>
        <w:ilvl w:val="3"/>
        <w:numId w:val="1"/>
      </w:numPr>
      <w:spacing w:line="276" w:lineRule="auto"/>
      <w:jc w:val="both"/>
      <w:outlineLvl w:val="3"/>
    </w:pPr>
    <w:rPr>
      <w:bCs/>
      <w:iCs/>
      <w:sz w:val="26"/>
      <w:szCs w:val="22"/>
      <w:lang w:val="x-none" w:eastAsia="en-US"/>
    </w:rPr>
  </w:style>
  <w:style w:type="paragraph" w:styleId="5">
    <w:name w:val="heading 5"/>
    <w:basedOn w:val="a"/>
    <w:next w:val="a"/>
    <w:link w:val="50"/>
    <w:qFormat/>
    <w:rsid w:val="0096071D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sz w:val="26"/>
      <w:szCs w:val="22"/>
      <w:lang w:val="x-none" w:eastAsia="en-US"/>
    </w:rPr>
  </w:style>
  <w:style w:type="paragraph" w:styleId="6">
    <w:name w:val="heading 6"/>
    <w:basedOn w:val="a"/>
    <w:next w:val="a"/>
    <w:link w:val="60"/>
    <w:qFormat/>
    <w:rsid w:val="0096071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Cs/>
      <w:color w:val="243F60"/>
      <w:sz w:val="26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96071D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6"/>
      <w:szCs w:val="22"/>
      <w:lang w:val="x-none" w:eastAsia="en-US"/>
    </w:rPr>
  </w:style>
  <w:style w:type="paragraph" w:styleId="8">
    <w:name w:val="heading 8"/>
    <w:basedOn w:val="a"/>
    <w:next w:val="a"/>
    <w:link w:val="80"/>
    <w:qFormat/>
    <w:rsid w:val="0096071D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96071D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1522E"/>
  </w:style>
  <w:style w:type="character" w:customStyle="1" w:styleId="iiianoaieou">
    <w:name w:val="iiia? no?aieou"/>
    <w:basedOn w:val="a0"/>
    <w:qFormat/>
    <w:rsid w:val="00B60932"/>
  </w:style>
  <w:style w:type="character" w:customStyle="1" w:styleId="11">
    <w:name w:val="Заголовок 1 Знак"/>
    <w:basedOn w:val="a0"/>
    <w:link w:val="10"/>
    <w:qFormat/>
    <w:rsid w:val="0096071D"/>
    <w:rPr>
      <w:rFonts w:eastAsia="Calibri"/>
      <w:b/>
      <w:bCs/>
      <w:sz w:val="26"/>
      <w:szCs w:val="28"/>
      <w:lang w:val="x-none" w:eastAsia="en-US"/>
    </w:rPr>
  </w:style>
  <w:style w:type="character" w:customStyle="1" w:styleId="20">
    <w:name w:val="Заголовок 2 Знак"/>
    <w:basedOn w:val="a0"/>
    <w:qFormat/>
    <w:rsid w:val="0096071D"/>
    <w:rPr>
      <w:rFonts w:eastAsia="Calibri"/>
      <w:b/>
      <w:bCs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qFormat/>
    <w:rsid w:val="0096071D"/>
    <w:rPr>
      <w:rFonts w:eastAsia="Calibri"/>
      <w:bCs/>
      <w:sz w:val="26"/>
      <w:szCs w:val="22"/>
      <w:lang w:val="x-none" w:eastAsia="en-US"/>
    </w:rPr>
  </w:style>
  <w:style w:type="character" w:customStyle="1" w:styleId="40">
    <w:name w:val="Заголовок 4 Знак"/>
    <w:basedOn w:val="a0"/>
    <w:link w:val="4"/>
    <w:qFormat/>
    <w:rsid w:val="0096071D"/>
    <w:rPr>
      <w:rFonts w:eastAsia="Calibri"/>
      <w:bCs/>
      <w:iCs/>
      <w:sz w:val="26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qFormat/>
    <w:rsid w:val="0096071D"/>
    <w:rPr>
      <w:rFonts w:eastAsia="Calibri"/>
      <w:sz w:val="26"/>
      <w:szCs w:val="22"/>
      <w:lang w:val="x-none" w:eastAsia="en-US"/>
    </w:rPr>
  </w:style>
  <w:style w:type="character" w:customStyle="1" w:styleId="60">
    <w:name w:val="Заголовок 6 Знак"/>
    <w:basedOn w:val="a0"/>
    <w:link w:val="6"/>
    <w:qFormat/>
    <w:rsid w:val="0096071D"/>
    <w:rPr>
      <w:rFonts w:ascii="Cambria" w:eastAsia="Calibri" w:hAnsi="Cambria"/>
      <w:iCs/>
      <w:color w:val="243F60"/>
      <w:sz w:val="26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qFormat/>
    <w:rsid w:val="0096071D"/>
    <w:rPr>
      <w:rFonts w:ascii="Cambria" w:eastAsia="Calibri" w:hAnsi="Cambria"/>
      <w:i/>
      <w:iCs/>
      <w:color w:val="404040"/>
      <w:sz w:val="26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qFormat/>
    <w:rsid w:val="0096071D"/>
    <w:rPr>
      <w:rFonts w:ascii="Cambria" w:eastAsia="Calibri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96071D"/>
    <w:rPr>
      <w:rFonts w:ascii="Cambria" w:eastAsia="Calibri" w:hAnsi="Cambria"/>
      <w:i/>
      <w:iCs/>
      <w:color w:val="404040"/>
      <w:lang w:val="x-none" w:eastAsia="en-US"/>
    </w:rPr>
  </w:style>
  <w:style w:type="character" w:customStyle="1" w:styleId="21">
    <w:name w:val="Основной текст 2 Знак"/>
    <w:basedOn w:val="a0"/>
    <w:link w:val="22"/>
    <w:qFormat/>
    <w:rsid w:val="00CE4377"/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uiPriority w:val="99"/>
    <w:qFormat/>
    <w:rsid w:val="00764AB3"/>
    <w:rPr>
      <w:rFonts w:eastAsia="Calibri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764AB3"/>
    <w:rPr>
      <w:rFonts w:eastAsia="Calibri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553D6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qFormat/>
    <w:rsid w:val="009D56E6"/>
    <w:rPr>
      <w:rFonts w:ascii="Segoe UI" w:eastAsia="Calibri" w:hAnsi="Segoe UI" w:cs="Segoe UI"/>
      <w:sz w:val="18"/>
      <w:szCs w:val="18"/>
    </w:rPr>
  </w:style>
  <w:style w:type="character" w:customStyle="1" w:styleId="31">
    <w:name w:val="Подпись к таблице (3) + Не курсив"/>
    <w:basedOn w:val="a0"/>
    <w:qFormat/>
    <w:rsid w:val="005F477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7">
    <w:name w:val="Текст сноски Знак"/>
    <w:basedOn w:val="a0"/>
    <w:qFormat/>
    <w:rsid w:val="007B2BC6"/>
    <w:rPr>
      <w:rFonts w:eastAsia="Calibri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7B2BC6"/>
    <w:rPr>
      <w:vertAlign w:val="superscript"/>
    </w:rPr>
  </w:style>
  <w:style w:type="character" w:customStyle="1" w:styleId="a9">
    <w:name w:val="Основной текст Знак"/>
    <w:basedOn w:val="a0"/>
    <w:qFormat/>
    <w:rsid w:val="00907190"/>
    <w:rPr>
      <w:rFonts w:eastAsia="Calibri"/>
      <w:sz w:val="24"/>
      <w:szCs w:val="24"/>
    </w:rPr>
  </w:style>
  <w:style w:type="character" w:styleId="aa">
    <w:name w:val="annotation reference"/>
    <w:basedOn w:val="a0"/>
    <w:qFormat/>
    <w:rsid w:val="00071563"/>
    <w:rPr>
      <w:sz w:val="16"/>
      <w:szCs w:val="16"/>
    </w:rPr>
  </w:style>
  <w:style w:type="character" w:customStyle="1" w:styleId="ab">
    <w:name w:val="Текст примечания Знак"/>
    <w:basedOn w:val="a0"/>
    <w:qFormat/>
    <w:rsid w:val="00071563"/>
    <w:rPr>
      <w:rFonts w:eastAsia="Calibri"/>
    </w:rPr>
  </w:style>
  <w:style w:type="character" w:customStyle="1" w:styleId="ac">
    <w:name w:val="Тема примечания Знак"/>
    <w:basedOn w:val="ab"/>
    <w:qFormat/>
    <w:rsid w:val="00071563"/>
    <w:rPr>
      <w:rFonts w:eastAsia="Calibri"/>
      <w:b/>
      <w:bCs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907190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rsid w:val="00B1522E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564A41"/>
    <w:pPr>
      <w:tabs>
        <w:tab w:val="center" w:pos="4677"/>
        <w:tab w:val="right" w:pos="9355"/>
      </w:tabs>
    </w:pPr>
  </w:style>
  <w:style w:type="paragraph" w:customStyle="1" w:styleId="af7">
    <w:name w:val="Стиль начало"/>
    <w:basedOn w:val="a"/>
    <w:qFormat/>
    <w:rsid w:val="009415EF"/>
    <w:pPr>
      <w:widowControl w:val="0"/>
      <w:spacing w:line="264" w:lineRule="auto"/>
    </w:pPr>
    <w:rPr>
      <w:sz w:val="28"/>
      <w:szCs w:val="20"/>
    </w:rPr>
  </w:style>
  <w:style w:type="paragraph" w:customStyle="1" w:styleId="14">
    <w:name w:val="Стиль14"/>
    <w:basedOn w:val="a"/>
    <w:qFormat/>
    <w:rsid w:val="009415EF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af8">
    <w:name w:val="Абзац"/>
    <w:basedOn w:val="a"/>
    <w:qFormat/>
    <w:rsid w:val="009415EF"/>
    <w:pPr>
      <w:spacing w:line="360" w:lineRule="auto"/>
      <w:ind w:firstLine="709"/>
      <w:jc w:val="both"/>
    </w:pPr>
    <w:rPr>
      <w:sz w:val="28"/>
      <w:szCs w:val="28"/>
    </w:rPr>
  </w:style>
  <w:style w:type="paragraph" w:styleId="af9">
    <w:name w:val="List Paragraph"/>
    <w:aliases w:val="Нумерованый список,List Paragraph1,Абзац маркированнный"/>
    <w:basedOn w:val="a"/>
    <w:link w:val="afa"/>
    <w:uiPriority w:val="34"/>
    <w:qFormat/>
    <w:rsid w:val="00596D72"/>
    <w:pPr>
      <w:ind w:left="708"/>
    </w:pPr>
  </w:style>
  <w:style w:type="paragraph" w:styleId="22">
    <w:name w:val="Body Text 2"/>
    <w:basedOn w:val="a"/>
    <w:link w:val="21"/>
    <w:qFormat/>
    <w:rsid w:val="00CE4377"/>
    <w:pPr>
      <w:spacing w:after="120" w:line="480" w:lineRule="auto"/>
    </w:pPr>
    <w:rPr>
      <w:rFonts w:eastAsia="Times New Roman"/>
      <w:lang w:val="x-none"/>
    </w:rPr>
  </w:style>
  <w:style w:type="paragraph" w:styleId="afb">
    <w:name w:val="TOC Heading"/>
    <w:basedOn w:val="10"/>
    <w:next w:val="a"/>
    <w:uiPriority w:val="39"/>
    <w:unhideWhenUsed/>
    <w:qFormat/>
    <w:rsid w:val="005553D6"/>
    <w:pPr>
      <w:numPr>
        <w:numId w:val="0"/>
      </w:numPr>
      <w:spacing w:before="240" w:line="259" w:lineRule="auto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rsid w:val="005553D6"/>
    <w:pPr>
      <w:spacing w:after="100"/>
    </w:pPr>
  </w:style>
  <w:style w:type="paragraph" w:styleId="23">
    <w:name w:val="toc 2"/>
    <w:basedOn w:val="a"/>
    <w:next w:val="a"/>
    <w:autoRedefine/>
    <w:uiPriority w:val="39"/>
    <w:rsid w:val="005553D6"/>
    <w:pPr>
      <w:spacing w:after="100"/>
      <w:ind w:left="240"/>
    </w:pPr>
  </w:style>
  <w:style w:type="paragraph" w:styleId="afc">
    <w:name w:val="Balloon Text"/>
    <w:basedOn w:val="a"/>
    <w:qFormat/>
    <w:rsid w:val="009D56E6"/>
    <w:rPr>
      <w:rFonts w:ascii="Segoe UI" w:hAnsi="Segoe UI" w:cs="Segoe UI"/>
      <w:sz w:val="18"/>
      <w:szCs w:val="18"/>
    </w:rPr>
  </w:style>
  <w:style w:type="paragraph" w:styleId="32">
    <w:name w:val="toc 3"/>
    <w:basedOn w:val="a"/>
    <w:next w:val="a"/>
    <w:autoRedefine/>
    <w:uiPriority w:val="39"/>
    <w:rsid w:val="0057328F"/>
    <w:pPr>
      <w:spacing w:after="100"/>
      <w:ind w:left="480"/>
    </w:pPr>
  </w:style>
  <w:style w:type="paragraph" w:styleId="afd">
    <w:name w:val="footnote text"/>
    <w:basedOn w:val="a"/>
    <w:rsid w:val="007B2BC6"/>
    <w:rPr>
      <w:sz w:val="20"/>
      <w:szCs w:val="20"/>
    </w:rPr>
  </w:style>
  <w:style w:type="paragraph" w:styleId="afe">
    <w:name w:val="annotation text"/>
    <w:basedOn w:val="a"/>
    <w:qFormat/>
    <w:rsid w:val="00071563"/>
    <w:rPr>
      <w:sz w:val="20"/>
      <w:szCs w:val="20"/>
    </w:rPr>
  </w:style>
  <w:style w:type="paragraph" w:styleId="aff">
    <w:name w:val="annotation subject"/>
    <w:basedOn w:val="afe"/>
    <w:next w:val="afe"/>
    <w:qFormat/>
    <w:rsid w:val="00071563"/>
    <w:rPr>
      <w:b/>
      <w:bCs/>
    </w:rPr>
  </w:style>
  <w:style w:type="table" w:styleId="aff0">
    <w:name w:val="Table Grid"/>
    <w:basedOn w:val="a1"/>
    <w:rsid w:val="00F8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aliases w:val="Нумерованый список Знак,List Paragraph1 Знак,Абзац маркированнный Знак"/>
    <w:link w:val="af9"/>
    <w:uiPriority w:val="34"/>
    <w:locked/>
    <w:rsid w:val="00682FC8"/>
    <w:rPr>
      <w:rFonts w:eastAsia="Calibri"/>
      <w:sz w:val="24"/>
      <w:szCs w:val="24"/>
    </w:rPr>
  </w:style>
  <w:style w:type="paragraph" w:customStyle="1" w:styleId="1">
    <w:name w:val="заголовок 1"/>
    <w:basedOn w:val="af9"/>
    <w:link w:val="15"/>
    <w:qFormat/>
    <w:rsid w:val="006168FA"/>
    <w:pPr>
      <w:numPr>
        <w:numId w:val="3"/>
      </w:numPr>
      <w:suppressAutoHyphens/>
      <w:contextualSpacing/>
    </w:pPr>
    <w:rPr>
      <w:b/>
      <w:lang w:eastAsia="ar-SA"/>
    </w:rPr>
  </w:style>
  <w:style w:type="paragraph" w:customStyle="1" w:styleId="1-2">
    <w:name w:val="Заголовок 1-2"/>
    <w:basedOn w:val="af9"/>
    <w:qFormat/>
    <w:rsid w:val="006168FA"/>
    <w:pPr>
      <w:numPr>
        <w:ilvl w:val="1"/>
        <w:numId w:val="3"/>
      </w:numPr>
      <w:suppressAutoHyphens/>
      <w:contextualSpacing/>
    </w:pPr>
    <w:rPr>
      <w:b/>
      <w:lang w:eastAsia="ar-SA"/>
    </w:rPr>
  </w:style>
  <w:style w:type="character" w:customStyle="1" w:styleId="15">
    <w:name w:val="заголовок 1 Знак"/>
    <w:basedOn w:val="a0"/>
    <w:link w:val="1"/>
    <w:rsid w:val="006168FA"/>
    <w:rPr>
      <w:rFonts w:eastAsia="Calibr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01861-6C8C-4480-AC72-4EA63E44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Рыбников Дмитрий Алексеевич</dc:creator>
  <cp:lastModifiedBy>Болонов Владислав Олегович</cp:lastModifiedBy>
  <cp:revision>5</cp:revision>
  <cp:lastPrinted>2019-12-02T13:10:00Z</cp:lastPrinted>
  <dcterms:created xsi:type="dcterms:W3CDTF">2020-07-20T04:23:00Z</dcterms:created>
  <dcterms:modified xsi:type="dcterms:W3CDTF">2022-02-08T10:07:00Z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